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02C55" w14:textId="77777777" w:rsidR="003C25C1" w:rsidRDefault="003C25C1">
      <w:pPr>
        <w:pStyle w:val="BodyText"/>
        <w:rPr>
          <w:rFonts w:ascii="Times New Roman"/>
          <w:sz w:val="20"/>
        </w:rPr>
      </w:pPr>
    </w:p>
    <w:p w14:paraId="3B1188C1" w14:textId="77777777" w:rsidR="003C25C1" w:rsidRDefault="003C25C1">
      <w:pPr>
        <w:rPr>
          <w:rFonts w:ascii="Times New Roman"/>
          <w:sz w:val="20"/>
        </w:rPr>
        <w:sectPr w:rsidR="003C25C1">
          <w:footerReference w:type="default" r:id="rId7"/>
          <w:type w:val="continuous"/>
          <w:pgSz w:w="12240" w:h="15840"/>
          <w:pgMar w:top="460" w:right="620" w:bottom="280" w:left="540" w:header="720" w:footer="720" w:gutter="0"/>
          <w:cols w:space="720"/>
        </w:sectPr>
      </w:pPr>
    </w:p>
    <w:p w14:paraId="2AB81FB8" w14:textId="77777777" w:rsidR="003C25C1" w:rsidRDefault="003C25C1">
      <w:pPr>
        <w:pStyle w:val="BodyText"/>
        <w:rPr>
          <w:rFonts w:ascii="Times New Roman"/>
          <w:sz w:val="18"/>
        </w:rPr>
      </w:pPr>
    </w:p>
    <w:p w14:paraId="74A593E2" w14:textId="77777777" w:rsidR="003C25C1" w:rsidRDefault="003C25C1">
      <w:pPr>
        <w:pStyle w:val="BodyText"/>
        <w:rPr>
          <w:rFonts w:ascii="Times New Roman"/>
          <w:sz w:val="18"/>
        </w:rPr>
      </w:pPr>
    </w:p>
    <w:p w14:paraId="0F272E3B" w14:textId="77777777" w:rsidR="003C25C1" w:rsidRDefault="003C25C1">
      <w:pPr>
        <w:pStyle w:val="BodyText"/>
        <w:rPr>
          <w:rFonts w:ascii="Times New Roman"/>
          <w:sz w:val="18"/>
        </w:rPr>
      </w:pPr>
    </w:p>
    <w:p w14:paraId="6D253AEA" w14:textId="77777777" w:rsidR="003C25C1" w:rsidRDefault="003C25C1">
      <w:pPr>
        <w:pStyle w:val="BodyText"/>
        <w:rPr>
          <w:rFonts w:ascii="Times New Roman"/>
          <w:sz w:val="18"/>
        </w:rPr>
      </w:pPr>
    </w:p>
    <w:p w14:paraId="485206AA" w14:textId="77777777" w:rsidR="003C25C1" w:rsidRDefault="003C25C1">
      <w:pPr>
        <w:pStyle w:val="BodyText"/>
        <w:rPr>
          <w:rFonts w:ascii="Times New Roman"/>
          <w:sz w:val="18"/>
        </w:rPr>
      </w:pPr>
    </w:p>
    <w:p w14:paraId="0DD671B7" w14:textId="77777777" w:rsidR="003C25C1" w:rsidRDefault="003C25C1">
      <w:pPr>
        <w:pStyle w:val="BodyText"/>
        <w:rPr>
          <w:rFonts w:ascii="Times New Roman"/>
          <w:sz w:val="18"/>
        </w:rPr>
      </w:pPr>
    </w:p>
    <w:p w14:paraId="76D537AB" w14:textId="77777777" w:rsidR="003C25C1" w:rsidRDefault="003C25C1">
      <w:pPr>
        <w:pStyle w:val="BodyText"/>
        <w:rPr>
          <w:rFonts w:ascii="Times New Roman"/>
          <w:sz w:val="18"/>
        </w:rPr>
      </w:pPr>
    </w:p>
    <w:p w14:paraId="6CC5922E" w14:textId="77777777" w:rsidR="003C25C1" w:rsidRDefault="003C25C1">
      <w:pPr>
        <w:pStyle w:val="BodyText"/>
        <w:spacing w:before="5"/>
        <w:rPr>
          <w:rFonts w:ascii="Times New Roman"/>
          <w:sz w:val="23"/>
        </w:rPr>
      </w:pPr>
      <w:bookmarkStart w:id="0" w:name="_Hlk125699931"/>
    </w:p>
    <w:p w14:paraId="7285E0AD" w14:textId="77777777" w:rsidR="003C25C1" w:rsidRDefault="005C5C92">
      <w:pPr>
        <w:spacing w:line="183" w:lineRule="exact"/>
        <w:ind w:right="882"/>
        <w:jc w:val="right"/>
        <w:rPr>
          <w:rFonts w:ascii="Arial Narrow"/>
          <w:b/>
          <w:sz w:val="16"/>
        </w:rPr>
      </w:pPr>
      <w:r>
        <w:rPr>
          <w:noProof/>
        </w:rPr>
        <w:drawing>
          <wp:anchor distT="0" distB="0" distL="0" distR="0" simplePos="0" relativeHeight="15729152" behindDoc="0" locked="0" layoutInCell="1" allowOverlap="1" wp14:anchorId="11B6B989" wp14:editId="29F880CE">
            <wp:simplePos x="0" y="0"/>
            <wp:positionH relativeFrom="page">
              <wp:posOffset>413933</wp:posOffset>
            </wp:positionH>
            <wp:positionV relativeFrom="paragraph">
              <wp:posOffset>-1242871</wp:posOffset>
            </wp:positionV>
            <wp:extent cx="1101021" cy="105478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1101021" cy="1054785"/>
                    </a:xfrm>
                    <a:prstGeom prst="rect">
                      <a:avLst/>
                    </a:prstGeom>
                  </pic:spPr>
                </pic:pic>
              </a:graphicData>
            </a:graphic>
          </wp:anchor>
        </w:drawing>
      </w:r>
      <w:r>
        <w:rPr>
          <w:rFonts w:ascii="Arial Narrow"/>
          <w:b/>
          <w:color w:val="000080"/>
          <w:sz w:val="16"/>
        </w:rPr>
        <w:t>Board</w:t>
      </w:r>
      <w:r>
        <w:rPr>
          <w:rFonts w:ascii="Arial Narrow"/>
          <w:b/>
          <w:color w:val="000080"/>
          <w:spacing w:val="-2"/>
          <w:sz w:val="16"/>
        </w:rPr>
        <w:t xml:space="preserve"> </w:t>
      </w:r>
      <w:r>
        <w:rPr>
          <w:rFonts w:ascii="Arial Narrow"/>
          <w:b/>
          <w:color w:val="000080"/>
          <w:sz w:val="16"/>
        </w:rPr>
        <w:t>of</w:t>
      </w:r>
      <w:r>
        <w:rPr>
          <w:rFonts w:ascii="Arial Narrow"/>
          <w:b/>
          <w:color w:val="000080"/>
          <w:spacing w:val="-3"/>
          <w:sz w:val="16"/>
        </w:rPr>
        <w:t xml:space="preserve"> </w:t>
      </w:r>
      <w:r>
        <w:rPr>
          <w:rFonts w:ascii="Arial Narrow"/>
          <w:b/>
          <w:color w:val="000080"/>
          <w:spacing w:val="-2"/>
          <w:sz w:val="16"/>
        </w:rPr>
        <w:t>Directors</w:t>
      </w:r>
    </w:p>
    <w:p w14:paraId="15093154" w14:textId="726F582E" w:rsidR="003C25C1" w:rsidRDefault="005C5C92">
      <w:pPr>
        <w:spacing w:line="183" w:lineRule="exact"/>
        <w:ind w:right="898"/>
        <w:jc w:val="right"/>
        <w:rPr>
          <w:rFonts w:ascii="Arial Narrow"/>
          <w:b/>
          <w:sz w:val="16"/>
        </w:rPr>
      </w:pPr>
      <w:r>
        <w:rPr>
          <w:rFonts w:ascii="Arial Narrow"/>
          <w:b/>
          <w:color w:val="000080"/>
          <w:sz w:val="16"/>
        </w:rPr>
        <w:t>202</w:t>
      </w:r>
      <w:r w:rsidR="00ED1CD9">
        <w:rPr>
          <w:rFonts w:ascii="Arial Narrow"/>
          <w:b/>
          <w:color w:val="000080"/>
          <w:sz w:val="16"/>
        </w:rPr>
        <w:t>2</w:t>
      </w:r>
      <w:r>
        <w:rPr>
          <w:rFonts w:ascii="Arial Narrow"/>
          <w:b/>
          <w:color w:val="000080"/>
          <w:sz w:val="16"/>
        </w:rPr>
        <w:t>-</w:t>
      </w:r>
      <w:r>
        <w:rPr>
          <w:rFonts w:ascii="Arial Narrow"/>
          <w:b/>
          <w:color w:val="000080"/>
          <w:spacing w:val="-4"/>
          <w:sz w:val="16"/>
        </w:rPr>
        <w:t>202</w:t>
      </w:r>
      <w:r w:rsidR="00ED1CD9">
        <w:rPr>
          <w:rFonts w:ascii="Arial Narrow"/>
          <w:b/>
          <w:color w:val="000080"/>
          <w:spacing w:val="-4"/>
          <w:sz w:val="16"/>
        </w:rPr>
        <w:t>3</w:t>
      </w:r>
    </w:p>
    <w:p w14:paraId="1CB62D53" w14:textId="77777777" w:rsidR="003C25C1" w:rsidRDefault="005C5C92">
      <w:pPr>
        <w:spacing w:before="97"/>
        <w:ind w:left="568"/>
        <w:rPr>
          <w:rFonts w:ascii="Arial Narrow"/>
          <w:b/>
          <w:i/>
          <w:sz w:val="14"/>
        </w:rPr>
      </w:pPr>
      <w:r>
        <w:rPr>
          <w:rFonts w:ascii="Arial Narrow"/>
          <w:b/>
          <w:i/>
          <w:color w:val="FF0000"/>
          <w:spacing w:val="-2"/>
          <w:sz w:val="14"/>
        </w:rPr>
        <w:t>President</w:t>
      </w:r>
    </w:p>
    <w:p w14:paraId="13F57969" w14:textId="0C2ECCDC" w:rsidR="003C25C1" w:rsidRDefault="00ED1CD9">
      <w:pPr>
        <w:ind w:left="660"/>
        <w:rPr>
          <w:rFonts w:ascii="Arial Narrow"/>
          <w:b/>
          <w:sz w:val="14"/>
        </w:rPr>
      </w:pPr>
      <w:r>
        <w:rPr>
          <w:rFonts w:ascii="Arial Narrow"/>
          <w:b/>
          <w:color w:val="0033CC"/>
          <w:sz w:val="14"/>
        </w:rPr>
        <w:t>Dede Gonzales</w:t>
      </w:r>
    </w:p>
    <w:p w14:paraId="4B3F63B9" w14:textId="68700C1B" w:rsidR="003C25C1" w:rsidRDefault="00ED1CD9">
      <w:pPr>
        <w:ind w:left="787"/>
        <w:rPr>
          <w:rFonts w:ascii="Arial Narrow"/>
          <w:sz w:val="14"/>
        </w:rPr>
      </w:pPr>
      <w:r>
        <w:rPr>
          <w:rFonts w:ascii="Arial Narrow"/>
          <w:sz w:val="14"/>
        </w:rPr>
        <w:t>Texas State University</w:t>
      </w:r>
    </w:p>
    <w:p w14:paraId="59E17AFC" w14:textId="77777777" w:rsidR="003C25C1" w:rsidRDefault="005C5C92">
      <w:pPr>
        <w:spacing w:before="91"/>
        <w:ind w:left="568"/>
        <w:rPr>
          <w:rFonts w:ascii="Arial Narrow"/>
          <w:b/>
          <w:i/>
          <w:sz w:val="14"/>
        </w:rPr>
      </w:pPr>
      <w:r>
        <w:rPr>
          <w:rFonts w:ascii="Arial Narrow"/>
          <w:b/>
          <w:i/>
          <w:color w:val="FF0000"/>
          <w:sz w:val="14"/>
        </w:rPr>
        <w:t>Vice</w:t>
      </w:r>
      <w:r>
        <w:rPr>
          <w:rFonts w:ascii="Arial Narrow"/>
          <w:b/>
          <w:i/>
          <w:color w:val="FF0000"/>
          <w:spacing w:val="-4"/>
          <w:sz w:val="14"/>
        </w:rPr>
        <w:t xml:space="preserve"> </w:t>
      </w:r>
      <w:r>
        <w:rPr>
          <w:rFonts w:ascii="Arial Narrow"/>
          <w:b/>
          <w:i/>
          <w:color w:val="FF0000"/>
          <w:spacing w:val="-2"/>
          <w:sz w:val="14"/>
        </w:rPr>
        <w:t>President</w:t>
      </w:r>
    </w:p>
    <w:p w14:paraId="3A37FA07" w14:textId="0845BBF6" w:rsidR="003C25C1" w:rsidRDefault="00ED1CD9">
      <w:pPr>
        <w:ind w:left="660"/>
        <w:rPr>
          <w:rFonts w:ascii="Arial Narrow"/>
          <w:b/>
          <w:sz w:val="14"/>
        </w:rPr>
      </w:pPr>
      <w:r>
        <w:rPr>
          <w:rFonts w:ascii="Arial Narrow"/>
          <w:b/>
          <w:color w:val="0033CC"/>
          <w:sz w:val="14"/>
        </w:rPr>
        <w:t>JoEllen Price</w:t>
      </w:r>
    </w:p>
    <w:p w14:paraId="107FA847" w14:textId="0D6F3D07" w:rsidR="003C25C1" w:rsidRDefault="00ED1CD9">
      <w:pPr>
        <w:spacing w:before="1"/>
        <w:ind w:left="784"/>
        <w:rPr>
          <w:rFonts w:ascii="Arial Narrow"/>
          <w:sz w:val="14"/>
        </w:rPr>
      </w:pPr>
      <w:r>
        <w:rPr>
          <w:rFonts w:ascii="Arial Narrow"/>
          <w:sz w:val="14"/>
        </w:rPr>
        <w:t>Houston Community College</w:t>
      </w:r>
    </w:p>
    <w:p w14:paraId="0C675515" w14:textId="77777777" w:rsidR="003C25C1" w:rsidRDefault="005C5C92">
      <w:pPr>
        <w:spacing w:before="91"/>
        <w:ind w:right="1203"/>
        <w:jc w:val="right"/>
        <w:rPr>
          <w:rFonts w:ascii="Arial Narrow"/>
          <w:b/>
          <w:i/>
          <w:sz w:val="14"/>
        </w:rPr>
      </w:pPr>
      <w:r>
        <w:rPr>
          <w:rFonts w:ascii="Arial Narrow"/>
          <w:b/>
          <w:i/>
          <w:color w:val="FF0000"/>
          <w:spacing w:val="-2"/>
          <w:sz w:val="14"/>
        </w:rPr>
        <w:t>President-Elect</w:t>
      </w:r>
    </w:p>
    <w:p w14:paraId="7337BD53" w14:textId="37BFA614" w:rsidR="003C25C1" w:rsidRDefault="00ED1CD9">
      <w:pPr>
        <w:ind w:right="1164"/>
        <w:jc w:val="right"/>
        <w:rPr>
          <w:rFonts w:ascii="Arial Narrow"/>
          <w:b/>
          <w:sz w:val="14"/>
        </w:rPr>
      </w:pPr>
      <w:r>
        <w:rPr>
          <w:rFonts w:ascii="Arial Narrow"/>
          <w:b/>
          <w:color w:val="0033CC"/>
          <w:sz w:val="14"/>
        </w:rPr>
        <w:t>Denise Welch</w:t>
      </w:r>
    </w:p>
    <w:p w14:paraId="3C6709EC" w14:textId="0C670C51" w:rsidR="003C25C1" w:rsidRDefault="00ED1CD9">
      <w:pPr>
        <w:ind w:right="1076"/>
        <w:jc w:val="right"/>
        <w:rPr>
          <w:rFonts w:ascii="Arial Narrow"/>
          <w:sz w:val="14"/>
        </w:rPr>
      </w:pPr>
      <w:r>
        <w:rPr>
          <w:rFonts w:ascii="Arial Narrow"/>
          <w:sz w:val="14"/>
        </w:rPr>
        <w:t>Panola College</w:t>
      </w:r>
    </w:p>
    <w:p w14:paraId="57F46472" w14:textId="77777777" w:rsidR="003C25C1" w:rsidRDefault="005C5C92">
      <w:pPr>
        <w:spacing w:before="92"/>
        <w:ind w:left="568"/>
        <w:rPr>
          <w:rFonts w:ascii="Arial Narrow"/>
          <w:b/>
          <w:i/>
          <w:sz w:val="14"/>
        </w:rPr>
      </w:pPr>
      <w:r>
        <w:rPr>
          <w:rFonts w:ascii="Arial Narrow"/>
          <w:b/>
          <w:i/>
          <w:color w:val="FF0000"/>
          <w:spacing w:val="-2"/>
          <w:sz w:val="14"/>
        </w:rPr>
        <w:t>Past-President</w:t>
      </w:r>
    </w:p>
    <w:p w14:paraId="55BE4EB7" w14:textId="14AD8490" w:rsidR="003C25C1" w:rsidRDefault="00ED1CD9">
      <w:pPr>
        <w:ind w:left="660"/>
        <w:rPr>
          <w:rFonts w:ascii="Arial Narrow"/>
          <w:b/>
          <w:sz w:val="14"/>
        </w:rPr>
      </w:pPr>
      <w:r>
        <w:rPr>
          <w:rFonts w:ascii="Arial Narrow"/>
          <w:b/>
          <w:color w:val="0033CC"/>
          <w:sz w:val="14"/>
        </w:rPr>
        <w:t>Robert Merino</w:t>
      </w:r>
    </w:p>
    <w:p w14:paraId="00DEB281" w14:textId="1400CC46" w:rsidR="003C25C1" w:rsidRDefault="003C25C1">
      <w:pPr>
        <w:ind w:left="697"/>
        <w:rPr>
          <w:rFonts w:ascii="Arial Narrow"/>
          <w:sz w:val="14"/>
        </w:rPr>
      </w:pPr>
    </w:p>
    <w:p w14:paraId="7A72A12D" w14:textId="77777777" w:rsidR="003C25C1" w:rsidRDefault="005C5C92">
      <w:pPr>
        <w:spacing w:before="91"/>
        <w:ind w:left="568"/>
        <w:rPr>
          <w:rFonts w:ascii="Arial Narrow"/>
          <w:b/>
          <w:i/>
          <w:sz w:val="14"/>
        </w:rPr>
      </w:pPr>
      <w:r>
        <w:rPr>
          <w:rFonts w:ascii="Arial Narrow"/>
          <w:b/>
          <w:i/>
          <w:color w:val="FF0000"/>
          <w:spacing w:val="-2"/>
          <w:sz w:val="14"/>
        </w:rPr>
        <w:t>Treasurer</w:t>
      </w:r>
    </w:p>
    <w:p w14:paraId="1A9E42E6" w14:textId="3CD938C9" w:rsidR="003C25C1" w:rsidRDefault="00ED1CD9">
      <w:pPr>
        <w:ind w:left="660"/>
        <w:rPr>
          <w:rFonts w:ascii="Arial Narrow"/>
          <w:b/>
          <w:sz w:val="14"/>
        </w:rPr>
      </w:pPr>
      <w:r>
        <w:rPr>
          <w:rFonts w:ascii="Arial Narrow"/>
          <w:b/>
          <w:color w:val="0033CC"/>
          <w:sz w:val="14"/>
        </w:rPr>
        <w:t>Monica Smart</w:t>
      </w:r>
    </w:p>
    <w:p w14:paraId="447920D6" w14:textId="5622D3C6" w:rsidR="003C25C1" w:rsidRDefault="00ED1CD9">
      <w:pPr>
        <w:spacing w:before="1"/>
        <w:ind w:left="753"/>
        <w:rPr>
          <w:rFonts w:ascii="Arial Narrow"/>
          <w:sz w:val="14"/>
        </w:rPr>
      </w:pPr>
      <w:r>
        <w:rPr>
          <w:rFonts w:ascii="Arial Narrow"/>
          <w:sz w:val="14"/>
        </w:rPr>
        <w:t>Hardin-Simmons University</w:t>
      </w:r>
    </w:p>
    <w:p w14:paraId="75ED7CD1" w14:textId="77777777" w:rsidR="003C25C1" w:rsidRDefault="005C5C92">
      <w:pPr>
        <w:spacing w:before="91"/>
        <w:ind w:left="568"/>
        <w:rPr>
          <w:rFonts w:ascii="Arial Narrow"/>
          <w:b/>
          <w:i/>
          <w:sz w:val="14"/>
        </w:rPr>
      </w:pPr>
      <w:r>
        <w:rPr>
          <w:rFonts w:ascii="Arial Narrow"/>
          <w:b/>
          <w:i/>
          <w:color w:val="FF0000"/>
          <w:spacing w:val="-2"/>
          <w:sz w:val="14"/>
        </w:rPr>
        <w:t>Secretary</w:t>
      </w:r>
    </w:p>
    <w:p w14:paraId="32DA5E47" w14:textId="6C5F5DCB" w:rsidR="003C25C1" w:rsidRDefault="00ED1CD9">
      <w:pPr>
        <w:ind w:left="660"/>
        <w:rPr>
          <w:rFonts w:ascii="Arial Narrow"/>
          <w:b/>
          <w:sz w:val="14"/>
        </w:rPr>
      </w:pPr>
      <w:r>
        <w:rPr>
          <w:rFonts w:ascii="Arial Narrow"/>
          <w:b/>
          <w:color w:val="0033CC"/>
          <w:sz w:val="14"/>
        </w:rPr>
        <w:t>Alexandra Hellinger</w:t>
      </w:r>
    </w:p>
    <w:p w14:paraId="7E5FA979" w14:textId="529B85BE" w:rsidR="003C25C1" w:rsidRDefault="00ED1CD9">
      <w:pPr>
        <w:ind w:left="787"/>
        <w:rPr>
          <w:rFonts w:ascii="Arial Narrow"/>
          <w:sz w:val="14"/>
        </w:rPr>
      </w:pPr>
      <w:r>
        <w:rPr>
          <w:rFonts w:ascii="Arial Narrow"/>
          <w:sz w:val="14"/>
        </w:rPr>
        <w:t>Alamo Colleges District</w:t>
      </w:r>
    </w:p>
    <w:p w14:paraId="36F58570" w14:textId="77777777" w:rsidR="003C25C1" w:rsidRDefault="003C25C1">
      <w:pPr>
        <w:pStyle w:val="BodyText"/>
        <w:rPr>
          <w:rFonts w:ascii="Arial Narrow"/>
          <w:sz w:val="16"/>
        </w:rPr>
      </w:pPr>
    </w:p>
    <w:p w14:paraId="040CE48B" w14:textId="77777777" w:rsidR="003C25C1" w:rsidRDefault="005C5C92">
      <w:pPr>
        <w:spacing w:before="93" w:line="159" w:lineRule="exact"/>
        <w:ind w:left="568"/>
        <w:rPr>
          <w:rFonts w:ascii="Arial Narrow"/>
          <w:b/>
          <w:i/>
          <w:sz w:val="14"/>
        </w:rPr>
      </w:pPr>
      <w:r>
        <w:rPr>
          <w:rFonts w:ascii="Arial Narrow"/>
          <w:b/>
          <w:i/>
          <w:color w:val="FF0000"/>
          <w:spacing w:val="-2"/>
          <w:sz w:val="14"/>
        </w:rPr>
        <w:t>Members-At-Large</w:t>
      </w:r>
    </w:p>
    <w:p w14:paraId="7DA86D94" w14:textId="25AFEE7C" w:rsidR="003C25C1" w:rsidRDefault="005C5C92">
      <w:pPr>
        <w:spacing w:line="159" w:lineRule="exact"/>
        <w:ind w:left="660"/>
        <w:rPr>
          <w:rFonts w:ascii="Arial Narrow"/>
          <w:b/>
          <w:sz w:val="14"/>
        </w:rPr>
      </w:pPr>
      <w:r>
        <w:rPr>
          <w:rFonts w:ascii="Arial Narrow"/>
          <w:b/>
          <w:color w:val="0033CC"/>
          <w:sz w:val="14"/>
        </w:rPr>
        <w:t>Jo</w:t>
      </w:r>
      <w:r w:rsidR="00ED1CD9">
        <w:rPr>
          <w:rFonts w:ascii="Arial Narrow"/>
          <w:b/>
          <w:color w:val="0033CC"/>
          <w:sz w:val="14"/>
        </w:rPr>
        <w:t>Ellen Price</w:t>
      </w:r>
    </w:p>
    <w:p w14:paraId="4180B2BD" w14:textId="44B915C5" w:rsidR="003C25C1" w:rsidRDefault="00ED1CD9">
      <w:pPr>
        <w:ind w:left="784"/>
        <w:rPr>
          <w:rFonts w:ascii="Arial Narrow"/>
          <w:sz w:val="14"/>
        </w:rPr>
      </w:pPr>
      <w:r>
        <w:rPr>
          <w:rFonts w:ascii="Arial Narrow"/>
          <w:sz w:val="14"/>
        </w:rPr>
        <w:t>Houston Community College</w:t>
      </w:r>
    </w:p>
    <w:p w14:paraId="0155CCC3" w14:textId="30929B66" w:rsidR="003C25C1" w:rsidRDefault="00ED1CD9">
      <w:pPr>
        <w:ind w:left="660"/>
        <w:rPr>
          <w:rFonts w:ascii="Arial Narrow"/>
          <w:b/>
          <w:sz w:val="14"/>
        </w:rPr>
      </w:pPr>
      <w:r>
        <w:rPr>
          <w:rFonts w:ascii="Arial Narrow"/>
          <w:b/>
          <w:color w:val="0033CC"/>
          <w:sz w:val="14"/>
        </w:rPr>
        <w:t>Chandra Gonzales</w:t>
      </w:r>
    </w:p>
    <w:p w14:paraId="539D0EFC" w14:textId="1F85BA58" w:rsidR="003C25C1" w:rsidRDefault="00ED1CD9">
      <w:pPr>
        <w:ind w:left="784"/>
        <w:rPr>
          <w:rFonts w:ascii="Arial Narrow"/>
          <w:sz w:val="14"/>
        </w:rPr>
      </w:pPr>
      <w:r>
        <w:rPr>
          <w:rFonts w:ascii="Arial Narrow"/>
          <w:sz w:val="14"/>
        </w:rPr>
        <w:t>South Texas College of Law</w:t>
      </w:r>
    </w:p>
    <w:p w14:paraId="4B54B197" w14:textId="5DB608B2" w:rsidR="003C25C1" w:rsidRDefault="00ED1CD9">
      <w:pPr>
        <w:spacing w:before="1"/>
        <w:ind w:left="660"/>
        <w:rPr>
          <w:rFonts w:ascii="Arial Narrow"/>
          <w:b/>
          <w:sz w:val="14"/>
        </w:rPr>
      </w:pPr>
      <w:r>
        <w:rPr>
          <w:rFonts w:ascii="Arial Narrow"/>
          <w:b/>
          <w:color w:val="0033CC"/>
          <w:sz w:val="14"/>
        </w:rPr>
        <w:t>Joseph Ruiz</w:t>
      </w:r>
    </w:p>
    <w:p w14:paraId="0B2DBD35" w14:textId="435554B1" w:rsidR="003C25C1" w:rsidRDefault="00ED1CD9">
      <w:pPr>
        <w:ind w:left="784"/>
        <w:rPr>
          <w:rFonts w:ascii="Arial Narrow"/>
          <w:sz w:val="14"/>
        </w:rPr>
      </w:pPr>
      <w:r>
        <w:rPr>
          <w:rFonts w:ascii="Arial Narrow"/>
          <w:sz w:val="14"/>
        </w:rPr>
        <w:t>Del Mar College</w:t>
      </w:r>
    </w:p>
    <w:p w14:paraId="74C05B70" w14:textId="02FFD7BD" w:rsidR="003C25C1" w:rsidRDefault="00ED1CD9">
      <w:pPr>
        <w:ind w:left="660"/>
        <w:rPr>
          <w:rFonts w:ascii="Arial Narrow"/>
          <w:b/>
          <w:sz w:val="14"/>
        </w:rPr>
      </w:pPr>
      <w:r>
        <w:rPr>
          <w:rFonts w:ascii="Arial Narrow"/>
          <w:b/>
          <w:color w:val="0033CC"/>
          <w:sz w:val="14"/>
        </w:rPr>
        <w:t>Keith Hoelscher</w:t>
      </w:r>
    </w:p>
    <w:p w14:paraId="1280D8F1" w14:textId="63E0A465" w:rsidR="003C25C1" w:rsidRDefault="00ED1CD9">
      <w:pPr>
        <w:ind w:left="784"/>
        <w:rPr>
          <w:rFonts w:ascii="Arial Narrow"/>
          <w:sz w:val="14"/>
        </w:rPr>
      </w:pPr>
      <w:r>
        <w:rPr>
          <w:rFonts w:ascii="Arial Narrow"/>
          <w:sz w:val="14"/>
        </w:rPr>
        <w:t>Angelo State University</w:t>
      </w:r>
    </w:p>
    <w:p w14:paraId="740F55C3" w14:textId="3365404C" w:rsidR="003C25C1" w:rsidRDefault="00ED1CD9">
      <w:pPr>
        <w:ind w:left="660"/>
        <w:rPr>
          <w:rFonts w:ascii="Arial Narrow"/>
          <w:b/>
          <w:sz w:val="14"/>
        </w:rPr>
      </w:pPr>
      <w:r>
        <w:rPr>
          <w:rFonts w:ascii="Arial Narrow"/>
          <w:b/>
          <w:color w:val="0033CC"/>
          <w:sz w:val="14"/>
        </w:rPr>
        <w:t>Thomas Ratliff</w:t>
      </w:r>
    </w:p>
    <w:p w14:paraId="0B5A0D3C" w14:textId="60B479B7" w:rsidR="003C25C1" w:rsidRDefault="00ED1CD9">
      <w:pPr>
        <w:ind w:left="849"/>
        <w:rPr>
          <w:rFonts w:ascii="Arial Narrow"/>
          <w:sz w:val="14"/>
        </w:rPr>
      </w:pPr>
      <w:r>
        <w:rPr>
          <w:rFonts w:ascii="Arial Narrow"/>
          <w:sz w:val="14"/>
        </w:rPr>
        <w:t>Abilene Christian University</w:t>
      </w:r>
    </w:p>
    <w:p w14:paraId="18BA5FC9" w14:textId="2DD23084" w:rsidR="003C25C1" w:rsidRDefault="00ED1CD9">
      <w:pPr>
        <w:spacing w:before="1"/>
        <w:ind w:left="660"/>
        <w:rPr>
          <w:rFonts w:ascii="Arial Narrow"/>
          <w:b/>
          <w:sz w:val="14"/>
        </w:rPr>
      </w:pPr>
      <w:r>
        <w:rPr>
          <w:rFonts w:ascii="Arial Narrow"/>
          <w:b/>
          <w:color w:val="0033CC"/>
          <w:sz w:val="14"/>
        </w:rPr>
        <w:t>Maria Serna</w:t>
      </w:r>
    </w:p>
    <w:p w14:paraId="40F96335" w14:textId="5E19CC3E" w:rsidR="003C25C1" w:rsidRDefault="00ED1CD9">
      <w:pPr>
        <w:ind w:left="817"/>
        <w:rPr>
          <w:rFonts w:ascii="Arial Narrow"/>
          <w:sz w:val="14"/>
        </w:rPr>
      </w:pPr>
      <w:r>
        <w:rPr>
          <w:rFonts w:ascii="Arial Narrow"/>
          <w:sz w:val="14"/>
        </w:rPr>
        <w:t xml:space="preserve">Texas A&amp;M </w:t>
      </w:r>
      <w:r>
        <w:rPr>
          <w:rFonts w:ascii="Arial Narrow"/>
          <w:sz w:val="14"/>
        </w:rPr>
        <w:t>–</w:t>
      </w:r>
      <w:r>
        <w:rPr>
          <w:rFonts w:ascii="Arial Narrow"/>
          <w:sz w:val="14"/>
        </w:rPr>
        <w:t xml:space="preserve"> Corpus Christi</w:t>
      </w:r>
    </w:p>
    <w:p w14:paraId="3A5FC325" w14:textId="5EBF0AB8" w:rsidR="003C25C1" w:rsidRDefault="00ED1CD9">
      <w:pPr>
        <w:ind w:left="660"/>
        <w:rPr>
          <w:rFonts w:ascii="Arial Narrow"/>
          <w:b/>
          <w:sz w:val="14"/>
        </w:rPr>
      </w:pPr>
      <w:r>
        <w:rPr>
          <w:rFonts w:ascii="Arial Narrow"/>
          <w:b/>
          <w:color w:val="0033CC"/>
          <w:sz w:val="14"/>
        </w:rPr>
        <w:t>Christy Miller</w:t>
      </w:r>
    </w:p>
    <w:p w14:paraId="06CE2295" w14:textId="1472DB4E" w:rsidR="003C25C1" w:rsidRDefault="00ED1CD9">
      <w:pPr>
        <w:ind w:left="817" w:right="589"/>
        <w:rPr>
          <w:rFonts w:ascii="Arial Narrow" w:hAnsi="Arial Narrow"/>
          <w:sz w:val="14"/>
        </w:rPr>
      </w:pPr>
      <w:r>
        <w:rPr>
          <w:rFonts w:ascii="Arial Narrow" w:hAnsi="Arial Narrow"/>
          <w:sz w:val="14"/>
        </w:rPr>
        <w:t>Wayland Baptist University</w:t>
      </w:r>
    </w:p>
    <w:p w14:paraId="2D117430" w14:textId="24369931" w:rsidR="003C25C1" w:rsidRDefault="00ED1CD9">
      <w:pPr>
        <w:spacing w:line="159" w:lineRule="exact"/>
        <w:ind w:left="660"/>
        <w:rPr>
          <w:rFonts w:ascii="Arial Narrow"/>
          <w:b/>
          <w:sz w:val="14"/>
        </w:rPr>
      </w:pPr>
      <w:r>
        <w:rPr>
          <w:rFonts w:ascii="Arial Narrow"/>
          <w:b/>
          <w:color w:val="0033CC"/>
          <w:sz w:val="14"/>
        </w:rPr>
        <w:t>Leandra Garcia</w:t>
      </w:r>
    </w:p>
    <w:p w14:paraId="11A328E9" w14:textId="6C368734" w:rsidR="003C25C1" w:rsidRDefault="00ED1CD9">
      <w:pPr>
        <w:ind w:left="818"/>
        <w:rPr>
          <w:rFonts w:ascii="Arial Narrow"/>
          <w:sz w:val="14"/>
        </w:rPr>
      </w:pPr>
      <w:r>
        <w:rPr>
          <w:rFonts w:ascii="Arial Narrow"/>
          <w:sz w:val="14"/>
        </w:rPr>
        <w:t>St. Mary</w:t>
      </w:r>
      <w:r>
        <w:rPr>
          <w:rFonts w:ascii="Arial Narrow"/>
          <w:sz w:val="14"/>
        </w:rPr>
        <w:t>’</w:t>
      </w:r>
      <w:r>
        <w:rPr>
          <w:rFonts w:ascii="Arial Narrow"/>
          <w:sz w:val="14"/>
        </w:rPr>
        <w:t>s University</w:t>
      </w:r>
    </w:p>
    <w:bookmarkEnd w:id="0"/>
    <w:p w14:paraId="3B653375" w14:textId="77777777" w:rsidR="003C25C1" w:rsidRDefault="005C5C92">
      <w:pPr>
        <w:pStyle w:val="Title"/>
      </w:pPr>
      <w:r>
        <w:rPr>
          <w:b w:val="0"/>
        </w:rPr>
        <w:br w:type="column"/>
      </w:r>
      <w:bookmarkStart w:id="1" w:name="_Hlk125699874"/>
      <w:r>
        <w:t>Texas</w:t>
      </w:r>
      <w:r>
        <w:rPr>
          <w:spacing w:val="-8"/>
        </w:rPr>
        <w:t xml:space="preserve"> </w:t>
      </w:r>
      <w:r>
        <w:t>Association</w:t>
      </w:r>
      <w:r>
        <w:rPr>
          <w:spacing w:val="-8"/>
        </w:rPr>
        <w:t xml:space="preserve"> </w:t>
      </w:r>
      <w:r>
        <w:t>of</w:t>
      </w:r>
      <w:r>
        <w:rPr>
          <w:spacing w:val="-11"/>
        </w:rPr>
        <w:t xml:space="preserve"> </w:t>
      </w:r>
      <w:r>
        <w:t>Student</w:t>
      </w:r>
      <w:r>
        <w:rPr>
          <w:spacing w:val="-6"/>
        </w:rPr>
        <w:t xml:space="preserve"> </w:t>
      </w:r>
      <w:r>
        <w:t>Financial</w:t>
      </w:r>
      <w:r>
        <w:rPr>
          <w:spacing w:val="-8"/>
        </w:rPr>
        <w:t xml:space="preserve"> </w:t>
      </w:r>
      <w:r>
        <w:t>Aid</w:t>
      </w:r>
      <w:r>
        <w:rPr>
          <w:spacing w:val="-8"/>
        </w:rPr>
        <w:t xml:space="preserve"> </w:t>
      </w:r>
      <w:r>
        <w:rPr>
          <w:spacing w:val="-2"/>
        </w:rPr>
        <w:t>Administrators</w:t>
      </w:r>
    </w:p>
    <w:bookmarkEnd w:id="1"/>
    <w:p w14:paraId="2F8BF64D" w14:textId="77777777" w:rsidR="003C25C1" w:rsidRDefault="003C25C1">
      <w:pPr>
        <w:pStyle w:val="BodyText"/>
        <w:spacing w:before="8"/>
        <w:rPr>
          <w:rFonts w:ascii="Times New Roman"/>
          <w:b/>
          <w:sz w:val="30"/>
        </w:rPr>
      </w:pPr>
    </w:p>
    <w:p w14:paraId="026727A0" w14:textId="77777777" w:rsidR="00DC3B18" w:rsidRDefault="00DC3B18" w:rsidP="00E6313B">
      <w:pPr>
        <w:pStyle w:val="yiv5584791207xmsonormal"/>
        <w:spacing w:before="0" w:beforeAutospacing="0" w:after="0" w:afterAutospacing="0"/>
        <w:rPr>
          <w:rStyle w:val="markedcontent"/>
          <w:rFonts w:ascii="Arial" w:hAnsi="Arial" w:cs="Arial"/>
          <w:sz w:val="20"/>
          <w:szCs w:val="20"/>
        </w:rPr>
      </w:pPr>
    </w:p>
    <w:p w14:paraId="72BF456F" w14:textId="77777777" w:rsidR="00A50CB9" w:rsidRDefault="00A50CB9" w:rsidP="00E6313B">
      <w:pPr>
        <w:pStyle w:val="yiv5584791207xmsonormal"/>
        <w:spacing w:before="0" w:beforeAutospacing="0" w:after="0" w:afterAutospacing="0"/>
        <w:rPr>
          <w:rStyle w:val="markedcontent"/>
          <w:rFonts w:ascii="Arial" w:hAnsi="Arial" w:cs="Arial"/>
          <w:sz w:val="20"/>
          <w:szCs w:val="20"/>
        </w:rPr>
      </w:pPr>
    </w:p>
    <w:p w14:paraId="225747A7" w14:textId="77777777" w:rsidR="00A50CB9" w:rsidRDefault="00A50CB9" w:rsidP="00E6313B">
      <w:pPr>
        <w:pStyle w:val="yiv5584791207xmsonormal"/>
        <w:spacing w:before="0" w:beforeAutospacing="0" w:after="0" w:afterAutospacing="0"/>
        <w:rPr>
          <w:rStyle w:val="markedcontent"/>
          <w:rFonts w:ascii="Arial" w:hAnsi="Arial" w:cs="Arial"/>
          <w:sz w:val="20"/>
          <w:szCs w:val="20"/>
        </w:rPr>
      </w:pPr>
    </w:p>
    <w:p w14:paraId="6D78BB22" w14:textId="2ED7A810" w:rsidR="00E6313B" w:rsidRDefault="00E6313B" w:rsidP="00E6313B">
      <w:pPr>
        <w:pStyle w:val="yiv5584791207xmsonormal"/>
        <w:spacing w:before="0" w:beforeAutospacing="0" w:after="0" w:afterAutospacing="0"/>
        <w:rPr>
          <w:rStyle w:val="markedcontent"/>
          <w:rFonts w:ascii="Arial" w:hAnsi="Arial" w:cs="Arial"/>
          <w:sz w:val="20"/>
          <w:szCs w:val="20"/>
        </w:rPr>
      </w:pPr>
      <w:r w:rsidRPr="00DC3B18">
        <w:rPr>
          <w:rStyle w:val="markedcontent"/>
          <w:rFonts w:ascii="Arial" w:hAnsi="Arial" w:cs="Arial"/>
          <w:sz w:val="20"/>
          <w:szCs w:val="20"/>
        </w:rPr>
        <w:t xml:space="preserve">January </w:t>
      </w:r>
      <w:r w:rsidR="00DC3B18" w:rsidRPr="00DC3B18">
        <w:rPr>
          <w:rStyle w:val="markedcontent"/>
          <w:rFonts w:ascii="Arial" w:hAnsi="Arial" w:cs="Arial"/>
          <w:sz w:val="20"/>
          <w:szCs w:val="20"/>
        </w:rPr>
        <w:t>29</w:t>
      </w:r>
      <w:r w:rsidRPr="00DC3B18">
        <w:rPr>
          <w:rStyle w:val="markedcontent"/>
          <w:rFonts w:ascii="Arial" w:hAnsi="Arial" w:cs="Arial"/>
          <w:sz w:val="20"/>
          <w:szCs w:val="20"/>
        </w:rPr>
        <w:t>, 2023</w:t>
      </w:r>
    </w:p>
    <w:p w14:paraId="0EA0862B" w14:textId="77777777" w:rsidR="00DC3B18" w:rsidRPr="00DC3B18" w:rsidRDefault="00DC3B18" w:rsidP="00E6313B">
      <w:pPr>
        <w:pStyle w:val="yiv5584791207xmsonormal"/>
        <w:spacing w:before="0" w:beforeAutospacing="0" w:after="0" w:afterAutospacing="0"/>
        <w:rPr>
          <w:rStyle w:val="markedcontent"/>
          <w:rFonts w:ascii="Arial" w:hAnsi="Arial" w:cs="Arial"/>
          <w:sz w:val="20"/>
          <w:szCs w:val="20"/>
        </w:rPr>
      </w:pPr>
    </w:p>
    <w:p w14:paraId="4BAFF92B" w14:textId="77777777" w:rsidR="00E6313B" w:rsidRPr="00DC3B18" w:rsidRDefault="00E6313B" w:rsidP="00E6313B">
      <w:pPr>
        <w:pStyle w:val="yiv5584791207xmsonormal"/>
        <w:spacing w:before="0" w:beforeAutospacing="0" w:after="0" w:afterAutospacing="0"/>
        <w:rPr>
          <w:rStyle w:val="markedcontent"/>
          <w:rFonts w:ascii="Arial" w:hAnsi="Arial" w:cs="Arial"/>
          <w:sz w:val="20"/>
          <w:szCs w:val="20"/>
        </w:rPr>
      </w:pPr>
    </w:p>
    <w:p w14:paraId="7A48E55E" w14:textId="77777777" w:rsidR="00DC3B18" w:rsidRPr="00DC3B18" w:rsidRDefault="00DC3B18" w:rsidP="00DC3B18">
      <w:pPr>
        <w:rPr>
          <w:rFonts w:ascii="Arial" w:hAnsi="Arial" w:cs="Arial"/>
          <w:sz w:val="20"/>
          <w:szCs w:val="20"/>
        </w:rPr>
      </w:pPr>
      <w:r w:rsidRPr="00DC3B18">
        <w:rPr>
          <w:rFonts w:ascii="Arial" w:hAnsi="Arial" w:cs="Arial"/>
          <w:sz w:val="20"/>
          <w:szCs w:val="20"/>
        </w:rPr>
        <w:t>Dr. Harrison Keller</w:t>
      </w:r>
    </w:p>
    <w:p w14:paraId="59944121" w14:textId="77777777" w:rsidR="00DC3B18" w:rsidRPr="00DC3B18" w:rsidRDefault="00DC3B18" w:rsidP="00DC3B18">
      <w:pPr>
        <w:rPr>
          <w:rFonts w:ascii="Arial" w:hAnsi="Arial" w:cs="Arial"/>
          <w:sz w:val="20"/>
          <w:szCs w:val="20"/>
        </w:rPr>
      </w:pPr>
      <w:r w:rsidRPr="00DC3B18">
        <w:rPr>
          <w:rFonts w:ascii="Arial" w:hAnsi="Arial" w:cs="Arial"/>
          <w:sz w:val="20"/>
          <w:szCs w:val="20"/>
        </w:rPr>
        <w:t>Commissioner of Higher Education</w:t>
      </w:r>
    </w:p>
    <w:p w14:paraId="2793841A" w14:textId="7B805431" w:rsidR="00DC3B18" w:rsidRPr="00DC3B18" w:rsidRDefault="00DC3B18" w:rsidP="00DC3B18">
      <w:pPr>
        <w:rPr>
          <w:rFonts w:ascii="Arial" w:hAnsi="Arial" w:cs="Arial"/>
          <w:sz w:val="20"/>
          <w:szCs w:val="20"/>
        </w:rPr>
      </w:pPr>
      <w:r w:rsidRPr="00DC3B18">
        <w:rPr>
          <w:rFonts w:ascii="Arial" w:hAnsi="Arial" w:cs="Arial"/>
          <w:sz w:val="20"/>
          <w:szCs w:val="20"/>
        </w:rPr>
        <w:t>Texas Higher Education Coordinat</w:t>
      </w:r>
      <w:r w:rsidR="00256432">
        <w:rPr>
          <w:rFonts w:ascii="Arial" w:hAnsi="Arial" w:cs="Arial"/>
          <w:sz w:val="20"/>
          <w:szCs w:val="20"/>
        </w:rPr>
        <w:t>ing</w:t>
      </w:r>
      <w:r w:rsidRPr="00DC3B18">
        <w:rPr>
          <w:rFonts w:ascii="Arial" w:hAnsi="Arial" w:cs="Arial"/>
          <w:sz w:val="20"/>
          <w:szCs w:val="20"/>
        </w:rPr>
        <w:t xml:space="preserve"> Board</w:t>
      </w:r>
    </w:p>
    <w:p w14:paraId="613FAF9C" w14:textId="77777777" w:rsidR="00DC3B18" w:rsidRPr="00DC3B18" w:rsidRDefault="00DC3B18" w:rsidP="00DC3B18">
      <w:pPr>
        <w:rPr>
          <w:rFonts w:ascii="Arial" w:hAnsi="Arial" w:cs="Arial"/>
          <w:sz w:val="20"/>
          <w:szCs w:val="20"/>
        </w:rPr>
      </w:pPr>
      <w:r w:rsidRPr="00DC3B18">
        <w:rPr>
          <w:rFonts w:ascii="Arial" w:hAnsi="Arial" w:cs="Arial"/>
          <w:sz w:val="20"/>
          <w:szCs w:val="20"/>
        </w:rPr>
        <w:t>PO Box 12788</w:t>
      </w:r>
    </w:p>
    <w:p w14:paraId="6340EF87" w14:textId="77777777" w:rsidR="00DC3B18" w:rsidRPr="00DC3B18" w:rsidRDefault="00DC3B18" w:rsidP="00DC3B18">
      <w:pPr>
        <w:rPr>
          <w:rFonts w:ascii="Arial" w:hAnsi="Arial" w:cs="Arial"/>
          <w:sz w:val="20"/>
          <w:szCs w:val="20"/>
        </w:rPr>
      </w:pPr>
      <w:r w:rsidRPr="00DC3B18">
        <w:rPr>
          <w:rFonts w:ascii="Arial" w:hAnsi="Arial" w:cs="Arial"/>
          <w:sz w:val="20"/>
          <w:szCs w:val="20"/>
        </w:rPr>
        <w:t>Austin, TX 78711</w:t>
      </w:r>
    </w:p>
    <w:p w14:paraId="4933BF25" w14:textId="77777777" w:rsidR="00DC3B18" w:rsidRPr="00DC3B18" w:rsidRDefault="00DC3B18" w:rsidP="00E6313B">
      <w:pPr>
        <w:pStyle w:val="yiv5584791207xmsonormal"/>
        <w:spacing w:before="0" w:beforeAutospacing="0" w:after="0" w:afterAutospacing="0"/>
        <w:rPr>
          <w:rStyle w:val="markedcontent"/>
          <w:rFonts w:ascii="Arial" w:hAnsi="Arial" w:cs="Arial"/>
          <w:sz w:val="20"/>
          <w:szCs w:val="20"/>
        </w:rPr>
      </w:pPr>
    </w:p>
    <w:p w14:paraId="6CC3C63A" w14:textId="689C2491" w:rsidR="00E6313B" w:rsidRPr="00DC3B18" w:rsidRDefault="00E6313B" w:rsidP="00E6313B">
      <w:pPr>
        <w:pStyle w:val="yiv5584791207xmsonormal"/>
        <w:spacing w:before="0" w:beforeAutospacing="0" w:after="0" w:afterAutospacing="0"/>
        <w:rPr>
          <w:rStyle w:val="markedcontent"/>
          <w:rFonts w:ascii="Arial" w:hAnsi="Arial" w:cs="Arial"/>
          <w:sz w:val="20"/>
          <w:szCs w:val="20"/>
        </w:rPr>
      </w:pPr>
      <w:r w:rsidRPr="00DC3B18">
        <w:rPr>
          <w:rStyle w:val="markedcontent"/>
          <w:rFonts w:ascii="Arial" w:hAnsi="Arial" w:cs="Arial"/>
          <w:sz w:val="20"/>
          <w:szCs w:val="20"/>
        </w:rPr>
        <w:t>RE: Reducing Inefficiencies to Better Allocate Financial Aid for Student Success</w:t>
      </w:r>
    </w:p>
    <w:p w14:paraId="2D989456" w14:textId="1A543982" w:rsidR="00E6313B" w:rsidRDefault="00E6313B" w:rsidP="00E6313B">
      <w:pPr>
        <w:pStyle w:val="yiv5584791207xmsonormal"/>
        <w:spacing w:before="0" w:beforeAutospacing="0" w:after="0" w:afterAutospacing="0"/>
        <w:rPr>
          <w:rFonts w:ascii="Arial" w:hAnsi="Arial" w:cs="Arial"/>
          <w:sz w:val="20"/>
          <w:szCs w:val="20"/>
        </w:rPr>
      </w:pPr>
    </w:p>
    <w:p w14:paraId="2C2EF011" w14:textId="77777777" w:rsidR="00DC3B18" w:rsidRPr="00DC3B18" w:rsidRDefault="00DC3B18" w:rsidP="00E6313B">
      <w:pPr>
        <w:pStyle w:val="yiv5584791207xmsonormal"/>
        <w:spacing w:before="0" w:beforeAutospacing="0" w:after="0" w:afterAutospacing="0"/>
        <w:rPr>
          <w:rFonts w:ascii="Arial" w:hAnsi="Arial" w:cs="Arial"/>
          <w:sz w:val="20"/>
          <w:szCs w:val="20"/>
        </w:rPr>
      </w:pPr>
    </w:p>
    <w:p w14:paraId="1F54C4AC" w14:textId="7026202A" w:rsidR="00E6313B" w:rsidRPr="00DC3B18" w:rsidRDefault="00E6313B" w:rsidP="00E6313B">
      <w:pPr>
        <w:pStyle w:val="yiv5584791207xmsonormal"/>
        <w:spacing w:before="0" w:beforeAutospacing="0" w:after="0" w:afterAutospacing="0"/>
        <w:rPr>
          <w:rFonts w:ascii="Arial" w:hAnsi="Arial" w:cs="Arial"/>
          <w:color w:val="000000"/>
          <w:sz w:val="20"/>
          <w:szCs w:val="20"/>
        </w:rPr>
      </w:pPr>
      <w:r w:rsidRPr="00DC3B18">
        <w:rPr>
          <w:rStyle w:val="markedcontent"/>
          <w:rFonts w:ascii="Arial" w:hAnsi="Arial" w:cs="Arial"/>
          <w:sz w:val="20"/>
          <w:szCs w:val="20"/>
        </w:rPr>
        <w:t xml:space="preserve">Dear Commissioner </w:t>
      </w:r>
      <w:r w:rsidR="00DC3B18" w:rsidRPr="00DC3B18">
        <w:rPr>
          <w:rFonts w:ascii="Arial" w:hAnsi="Arial" w:cs="Arial"/>
          <w:sz w:val="20"/>
          <w:szCs w:val="20"/>
        </w:rPr>
        <w:t>Keller</w:t>
      </w:r>
      <w:r w:rsidRPr="00DC3B18">
        <w:rPr>
          <w:rStyle w:val="markedcontent"/>
          <w:rFonts w:ascii="Arial" w:hAnsi="Arial" w:cs="Arial"/>
          <w:sz w:val="20"/>
          <w:szCs w:val="20"/>
        </w:rPr>
        <w:t>:</w:t>
      </w:r>
      <w:r w:rsidRPr="00DC3B18">
        <w:rPr>
          <w:rFonts w:ascii="Arial" w:hAnsi="Arial" w:cs="Arial"/>
          <w:sz w:val="20"/>
          <w:szCs w:val="20"/>
        </w:rPr>
        <w:br/>
      </w:r>
    </w:p>
    <w:p w14:paraId="1209B442" w14:textId="627CEA01" w:rsidR="00E6313B" w:rsidRPr="005F5422" w:rsidRDefault="00E6313B" w:rsidP="00E6313B">
      <w:pPr>
        <w:pStyle w:val="yiv5584791207xmsonormal"/>
        <w:spacing w:before="0" w:beforeAutospacing="0" w:after="0" w:afterAutospacing="0"/>
        <w:jc w:val="both"/>
        <w:rPr>
          <w:rStyle w:val="markedcontent"/>
          <w:rFonts w:ascii="Arial" w:hAnsi="Arial" w:cs="Arial"/>
          <w:sz w:val="20"/>
          <w:szCs w:val="20"/>
        </w:rPr>
      </w:pPr>
      <w:r w:rsidRPr="005F5422">
        <w:rPr>
          <w:rStyle w:val="markedcontent"/>
          <w:rFonts w:ascii="Arial" w:hAnsi="Arial" w:cs="Arial"/>
          <w:sz w:val="20"/>
          <w:szCs w:val="20"/>
        </w:rPr>
        <w:t xml:space="preserve">On behalf of the Texas Association of Student Financial Aid Administrators (TASFAA), we thank you for your continued support of Texas students and their pursuit of higher education. TASFAA is an organization of over 130 Texas colleges and universities with more than 2,200 professionals committed to advancing access to postsecondary education as well as advocating for informed public policies </w:t>
      </w:r>
      <w:r w:rsidR="001A2A62">
        <w:rPr>
          <w:rStyle w:val="markedcontent"/>
          <w:rFonts w:ascii="Arial" w:hAnsi="Arial" w:cs="Arial"/>
          <w:sz w:val="20"/>
          <w:szCs w:val="20"/>
        </w:rPr>
        <w:t>regarding student financial aid programs</w:t>
      </w:r>
      <w:r w:rsidRPr="005F5422">
        <w:rPr>
          <w:rStyle w:val="markedcontent"/>
          <w:rFonts w:ascii="Arial" w:hAnsi="Arial" w:cs="Arial"/>
          <w:sz w:val="20"/>
          <w:szCs w:val="20"/>
        </w:rPr>
        <w:t>.</w:t>
      </w:r>
      <w:r w:rsidRPr="005F5422">
        <w:rPr>
          <w:rFonts w:ascii="Arial" w:hAnsi="Arial" w:cs="Arial"/>
          <w:sz w:val="20"/>
          <w:szCs w:val="20"/>
        </w:rPr>
        <w:br/>
      </w:r>
    </w:p>
    <w:p w14:paraId="1954FD2E" w14:textId="77777777" w:rsidR="00E6313B" w:rsidRPr="005F5422" w:rsidRDefault="00E6313B" w:rsidP="00E6313B">
      <w:pPr>
        <w:pStyle w:val="yiv5584791207xmsonormal"/>
        <w:spacing w:before="0" w:beforeAutospacing="0" w:after="0" w:afterAutospacing="0"/>
        <w:jc w:val="both"/>
        <w:rPr>
          <w:rFonts w:ascii="Arial" w:hAnsi="Arial" w:cs="Arial"/>
          <w:b/>
          <w:bCs/>
          <w:color w:val="000000"/>
          <w:sz w:val="20"/>
          <w:szCs w:val="20"/>
        </w:rPr>
      </w:pPr>
      <w:r w:rsidRPr="005F5422">
        <w:rPr>
          <w:rStyle w:val="markedcontent"/>
          <w:rFonts w:ascii="Arial" w:hAnsi="Arial" w:cs="Arial"/>
          <w:sz w:val="20"/>
          <w:szCs w:val="20"/>
        </w:rPr>
        <w:t>We write to share with you our below legislative goals to eliminate inefficiencies in state financial aid programs that, if not addressed, will continue to impose barriers to students accessing a higher education. Our interest is to determine whether our four goals are in alignment with those of the Texas Higher Education Coordinating Board (THECB). We would welcome, at your earliest convenience, an opportunity to meet with you to discuss these goals and those of the THECB.</w:t>
      </w:r>
    </w:p>
    <w:p w14:paraId="6C817FD6" w14:textId="77777777" w:rsidR="00E6313B" w:rsidRPr="005F5422" w:rsidRDefault="00E6313B" w:rsidP="00E6313B">
      <w:pPr>
        <w:pStyle w:val="yiv5584791207xmsonormal"/>
        <w:spacing w:before="0" w:beforeAutospacing="0" w:after="0" w:afterAutospacing="0"/>
        <w:jc w:val="both"/>
        <w:rPr>
          <w:rFonts w:ascii="Arial" w:hAnsi="Arial" w:cs="Arial"/>
          <w:b/>
          <w:bCs/>
          <w:color w:val="000000"/>
          <w:sz w:val="20"/>
          <w:szCs w:val="20"/>
        </w:rPr>
      </w:pPr>
    </w:p>
    <w:p w14:paraId="3F122270" w14:textId="77777777" w:rsidR="00E6313B" w:rsidRDefault="00E6313B" w:rsidP="00E6313B">
      <w:pPr>
        <w:pStyle w:val="yiv5584791207xmsonormal"/>
        <w:spacing w:before="0" w:beforeAutospacing="0" w:after="0" w:afterAutospacing="0"/>
        <w:jc w:val="both"/>
        <w:rPr>
          <w:rFonts w:ascii="Arial" w:hAnsi="Arial" w:cs="Arial"/>
          <w:b/>
          <w:bCs/>
          <w:color w:val="000000"/>
          <w:sz w:val="20"/>
          <w:szCs w:val="20"/>
        </w:rPr>
      </w:pPr>
    </w:p>
    <w:p w14:paraId="35BFF988" w14:textId="77777777" w:rsidR="00E6313B" w:rsidRDefault="00E6313B" w:rsidP="00E6313B">
      <w:pPr>
        <w:pStyle w:val="yiv5584791207xmsonormal"/>
        <w:spacing w:before="0" w:beforeAutospacing="0" w:after="0" w:afterAutospacing="0"/>
        <w:jc w:val="both"/>
        <w:rPr>
          <w:rFonts w:ascii="Arial" w:hAnsi="Arial" w:cs="Arial"/>
          <w:b/>
          <w:bCs/>
          <w:color w:val="000000"/>
          <w:sz w:val="20"/>
          <w:szCs w:val="20"/>
        </w:rPr>
      </w:pPr>
      <w:r>
        <w:rPr>
          <w:rFonts w:ascii="Arial" w:hAnsi="Arial" w:cs="Arial"/>
          <w:b/>
          <w:bCs/>
          <w:color w:val="000000"/>
          <w:sz w:val="20"/>
          <w:szCs w:val="20"/>
        </w:rPr>
        <w:t>Goals:</w:t>
      </w:r>
    </w:p>
    <w:p w14:paraId="20D49DE4" w14:textId="77777777" w:rsidR="00E6313B" w:rsidRPr="00B53797" w:rsidRDefault="00E6313B" w:rsidP="00E6313B">
      <w:pPr>
        <w:pStyle w:val="yiv5584791207xmsonormal"/>
        <w:spacing w:before="0" w:beforeAutospacing="0" w:after="0" w:afterAutospacing="0"/>
        <w:jc w:val="both"/>
        <w:rPr>
          <w:rFonts w:ascii="Arial" w:hAnsi="Arial" w:cs="Arial"/>
          <w:color w:val="000000"/>
          <w:sz w:val="20"/>
          <w:szCs w:val="20"/>
        </w:rPr>
      </w:pPr>
    </w:p>
    <w:p w14:paraId="17B9F23F" w14:textId="6D2A15AE" w:rsidR="00E6313B" w:rsidRPr="00B53797" w:rsidRDefault="00E6313B" w:rsidP="00E6313B">
      <w:pPr>
        <w:pStyle w:val="yiv5584791207xmsonormal"/>
        <w:numPr>
          <w:ilvl w:val="0"/>
          <w:numId w:val="1"/>
        </w:numPr>
        <w:spacing w:before="0" w:beforeAutospacing="0" w:after="0" w:afterAutospacing="0"/>
        <w:jc w:val="both"/>
        <w:rPr>
          <w:rFonts w:ascii="Arial" w:hAnsi="Arial" w:cs="Arial"/>
          <w:color w:val="000000"/>
          <w:sz w:val="20"/>
          <w:szCs w:val="20"/>
        </w:rPr>
      </w:pPr>
      <w:r w:rsidRPr="00B53797">
        <w:rPr>
          <w:rFonts w:ascii="Arial" w:hAnsi="Arial" w:cs="Arial"/>
          <w:color w:val="000000"/>
          <w:sz w:val="20"/>
          <w:szCs w:val="20"/>
        </w:rPr>
        <w:t>Align State Satisfactory Academic Progress (SAP)</w:t>
      </w:r>
      <w:r w:rsidR="001A2A62">
        <w:rPr>
          <w:rFonts w:ascii="Arial" w:hAnsi="Arial" w:cs="Arial"/>
          <w:color w:val="000000"/>
          <w:sz w:val="20"/>
          <w:szCs w:val="20"/>
        </w:rPr>
        <w:t xml:space="preserve"> </w:t>
      </w:r>
      <w:r w:rsidRPr="00B53797">
        <w:rPr>
          <w:rFonts w:ascii="Arial" w:hAnsi="Arial" w:cs="Arial"/>
          <w:color w:val="000000"/>
          <w:sz w:val="20"/>
          <w:szCs w:val="20"/>
        </w:rPr>
        <w:t xml:space="preserve">requirements </w:t>
      </w:r>
      <w:r>
        <w:rPr>
          <w:rFonts w:ascii="Arial" w:hAnsi="Arial" w:cs="Arial"/>
          <w:color w:val="000000"/>
          <w:sz w:val="20"/>
          <w:szCs w:val="20"/>
        </w:rPr>
        <w:t xml:space="preserve">for financial aid eligibility </w:t>
      </w:r>
      <w:r w:rsidRPr="00B53797">
        <w:rPr>
          <w:rFonts w:ascii="Arial" w:hAnsi="Arial" w:cs="Arial"/>
          <w:color w:val="000000"/>
          <w:sz w:val="20"/>
          <w:szCs w:val="20"/>
        </w:rPr>
        <w:t>with Federal standards.</w:t>
      </w:r>
    </w:p>
    <w:p w14:paraId="538F1A20" w14:textId="77777777" w:rsidR="00E6313B" w:rsidRPr="00B53797" w:rsidRDefault="00E6313B" w:rsidP="00E6313B">
      <w:pPr>
        <w:pStyle w:val="yiv5584791207xmsonormal"/>
        <w:numPr>
          <w:ilvl w:val="0"/>
          <w:numId w:val="1"/>
        </w:numPr>
        <w:spacing w:before="0" w:beforeAutospacing="0" w:after="0" w:afterAutospacing="0"/>
        <w:jc w:val="both"/>
        <w:rPr>
          <w:rFonts w:ascii="Arial" w:hAnsi="Arial" w:cs="Arial"/>
          <w:color w:val="000000"/>
          <w:sz w:val="20"/>
          <w:szCs w:val="20"/>
        </w:rPr>
      </w:pPr>
      <w:r w:rsidRPr="00B53797">
        <w:rPr>
          <w:rFonts w:ascii="Arial" w:hAnsi="Arial" w:cs="Arial"/>
          <w:color w:val="000000"/>
          <w:sz w:val="20"/>
          <w:szCs w:val="20"/>
        </w:rPr>
        <w:t xml:space="preserve">Align </w:t>
      </w:r>
      <w:r>
        <w:rPr>
          <w:rFonts w:ascii="Arial" w:hAnsi="Arial" w:cs="Arial"/>
          <w:color w:val="000000"/>
          <w:sz w:val="20"/>
          <w:szCs w:val="20"/>
        </w:rPr>
        <w:t xml:space="preserve">the </w:t>
      </w:r>
      <w:r w:rsidRPr="00B53797">
        <w:rPr>
          <w:rFonts w:ascii="Arial" w:hAnsi="Arial" w:cs="Arial"/>
          <w:color w:val="000000"/>
          <w:sz w:val="20"/>
          <w:szCs w:val="20"/>
        </w:rPr>
        <w:t>State</w:t>
      </w:r>
      <w:r>
        <w:rPr>
          <w:rFonts w:ascii="Arial" w:hAnsi="Arial" w:cs="Arial"/>
          <w:color w:val="000000"/>
          <w:sz w:val="20"/>
          <w:szCs w:val="20"/>
        </w:rPr>
        <w:t>’s</w:t>
      </w:r>
      <w:r w:rsidRPr="00B53797">
        <w:rPr>
          <w:rFonts w:ascii="Arial" w:hAnsi="Arial" w:cs="Arial"/>
          <w:color w:val="000000"/>
          <w:sz w:val="20"/>
          <w:szCs w:val="20"/>
        </w:rPr>
        <w:t xml:space="preserve"> Selective Service </w:t>
      </w:r>
      <w:r>
        <w:rPr>
          <w:rFonts w:ascii="Arial" w:hAnsi="Arial" w:cs="Arial"/>
          <w:color w:val="000000"/>
          <w:sz w:val="20"/>
          <w:szCs w:val="20"/>
        </w:rPr>
        <w:t xml:space="preserve">registration </w:t>
      </w:r>
      <w:r w:rsidRPr="00B53797">
        <w:rPr>
          <w:rFonts w:ascii="Arial" w:hAnsi="Arial" w:cs="Arial"/>
          <w:color w:val="000000"/>
          <w:sz w:val="20"/>
          <w:szCs w:val="20"/>
        </w:rPr>
        <w:t>requirements for financial aid eligibility with new Federal standards.</w:t>
      </w:r>
    </w:p>
    <w:p w14:paraId="33EA2327" w14:textId="77777777" w:rsidR="00E6313B" w:rsidRPr="00B53797" w:rsidRDefault="00E6313B" w:rsidP="00E6313B">
      <w:pPr>
        <w:pStyle w:val="yiv5584791207xmsonormal"/>
        <w:numPr>
          <w:ilvl w:val="0"/>
          <w:numId w:val="1"/>
        </w:numPr>
        <w:spacing w:before="0" w:beforeAutospacing="0" w:after="0" w:afterAutospacing="0"/>
        <w:jc w:val="both"/>
        <w:rPr>
          <w:rFonts w:ascii="Arial" w:hAnsi="Arial" w:cs="Arial"/>
          <w:color w:val="000000"/>
          <w:sz w:val="20"/>
          <w:szCs w:val="20"/>
        </w:rPr>
      </w:pPr>
      <w:r w:rsidRPr="00B53797">
        <w:rPr>
          <w:rFonts w:ascii="Arial" w:hAnsi="Arial" w:cs="Arial"/>
          <w:color w:val="000000"/>
          <w:sz w:val="20"/>
          <w:szCs w:val="20"/>
        </w:rPr>
        <w:t>Align State requirements regarding financial aid eligibility and convictions with new Federal standards.</w:t>
      </w:r>
    </w:p>
    <w:p w14:paraId="38536DBA" w14:textId="5BBB87F6" w:rsidR="00E6313B" w:rsidRPr="00B53797" w:rsidRDefault="00E6313B" w:rsidP="00E6313B">
      <w:pPr>
        <w:pStyle w:val="yiv5584791207xmsonormal"/>
        <w:numPr>
          <w:ilvl w:val="0"/>
          <w:numId w:val="1"/>
        </w:numPr>
        <w:spacing w:before="0" w:beforeAutospacing="0" w:after="0" w:afterAutospacing="0"/>
        <w:jc w:val="both"/>
        <w:rPr>
          <w:rFonts w:ascii="Arial" w:hAnsi="Arial" w:cs="Arial"/>
          <w:color w:val="000000"/>
          <w:sz w:val="20"/>
          <w:szCs w:val="20"/>
        </w:rPr>
      </w:pPr>
      <w:r w:rsidRPr="00B53797">
        <w:rPr>
          <w:rFonts w:ascii="Arial" w:hAnsi="Arial" w:cs="Arial"/>
          <w:color w:val="000000"/>
          <w:sz w:val="20"/>
          <w:szCs w:val="20"/>
        </w:rPr>
        <w:t xml:space="preserve">Align the State’s Texas </w:t>
      </w:r>
      <w:r w:rsidR="003A4A96">
        <w:rPr>
          <w:rStyle w:val="markedcontent"/>
          <w:rFonts w:ascii="Arial" w:hAnsi="Arial" w:cs="Arial"/>
          <w:sz w:val="20"/>
          <w:szCs w:val="20"/>
        </w:rPr>
        <w:t>Educational</w:t>
      </w:r>
      <w:r>
        <w:rPr>
          <w:rFonts w:ascii="Arial" w:hAnsi="Arial" w:cs="Arial"/>
          <w:color w:val="000000"/>
          <w:sz w:val="20"/>
          <w:szCs w:val="20"/>
        </w:rPr>
        <w:t xml:space="preserve"> </w:t>
      </w:r>
      <w:r w:rsidRPr="00B53797">
        <w:rPr>
          <w:rFonts w:ascii="Arial" w:hAnsi="Arial" w:cs="Arial"/>
          <w:color w:val="000000"/>
          <w:sz w:val="20"/>
          <w:szCs w:val="20"/>
        </w:rPr>
        <w:t xml:space="preserve">Opportunity Grant (TEOG) program with the TEXAS Grant to </w:t>
      </w:r>
      <w:r>
        <w:rPr>
          <w:rFonts w:ascii="Arial" w:hAnsi="Arial" w:cs="Arial"/>
          <w:color w:val="000000"/>
          <w:sz w:val="20"/>
          <w:szCs w:val="20"/>
        </w:rPr>
        <w:t xml:space="preserve">permit the use of </w:t>
      </w:r>
      <w:r w:rsidRPr="00B53797">
        <w:rPr>
          <w:rFonts w:ascii="Arial" w:hAnsi="Arial" w:cs="Arial"/>
          <w:color w:val="000000"/>
          <w:sz w:val="20"/>
          <w:szCs w:val="20"/>
        </w:rPr>
        <w:t xml:space="preserve">Federal Pell Grant funds to </w:t>
      </w:r>
      <w:r w:rsidR="00A50CB9">
        <w:rPr>
          <w:rFonts w:ascii="Arial" w:hAnsi="Arial" w:cs="Arial"/>
          <w:color w:val="000000"/>
          <w:sz w:val="20"/>
          <w:szCs w:val="20"/>
        </w:rPr>
        <w:t>cover the require</w:t>
      </w:r>
      <w:r w:rsidR="001D0492">
        <w:rPr>
          <w:rFonts w:ascii="Arial" w:hAnsi="Arial" w:cs="Arial"/>
          <w:color w:val="000000"/>
          <w:sz w:val="20"/>
          <w:szCs w:val="20"/>
        </w:rPr>
        <w:t>d</w:t>
      </w:r>
      <w:r w:rsidR="00A50CB9">
        <w:rPr>
          <w:rFonts w:ascii="Arial" w:hAnsi="Arial" w:cs="Arial"/>
          <w:color w:val="000000"/>
          <w:sz w:val="20"/>
          <w:szCs w:val="20"/>
        </w:rPr>
        <w:t xml:space="preserve"> TEOG match</w:t>
      </w:r>
      <w:r w:rsidR="00256432">
        <w:rPr>
          <w:rFonts w:ascii="Arial" w:hAnsi="Arial" w:cs="Arial"/>
          <w:color w:val="000000"/>
          <w:sz w:val="20"/>
          <w:szCs w:val="20"/>
        </w:rPr>
        <w:t xml:space="preserve">. Thus, </w:t>
      </w:r>
      <w:r w:rsidR="00A50CB9">
        <w:rPr>
          <w:rFonts w:ascii="Arial" w:hAnsi="Arial" w:cs="Arial"/>
          <w:color w:val="000000"/>
          <w:sz w:val="20"/>
          <w:szCs w:val="20"/>
        </w:rPr>
        <w:t xml:space="preserve">allowing institutional funds to assist </w:t>
      </w:r>
      <w:r w:rsidR="00256432">
        <w:rPr>
          <w:rFonts w:ascii="Arial" w:hAnsi="Arial" w:cs="Arial"/>
          <w:color w:val="000000"/>
          <w:sz w:val="20"/>
          <w:szCs w:val="20"/>
        </w:rPr>
        <w:t>a greater number of</w:t>
      </w:r>
      <w:r w:rsidR="00A50CB9">
        <w:rPr>
          <w:rFonts w:ascii="Arial" w:hAnsi="Arial" w:cs="Arial"/>
          <w:color w:val="000000"/>
          <w:sz w:val="20"/>
          <w:szCs w:val="20"/>
        </w:rPr>
        <w:t xml:space="preserve"> financially-deserving students.</w:t>
      </w:r>
    </w:p>
    <w:p w14:paraId="73A55B3F" w14:textId="14075876" w:rsidR="00E6313B" w:rsidRDefault="00E6313B" w:rsidP="00E6313B">
      <w:pPr>
        <w:pStyle w:val="yiv5584791207xmsonormal"/>
        <w:spacing w:before="0" w:beforeAutospacing="0" w:after="0" w:afterAutospacing="0"/>
        <w:jc w:val="both"/>
        <w:rPr>
          <w:rFonts w:ascii="Arial" w:hAnsi="Arial" w:cs="Arial"/>
          <w:b/>
          <w:bCs/>
          <w:color w:val="000000"/>
          <w:sz w:val="20"/>
          <w:szCs w:val="20"/>
        </w:rPr>
      </w:pPr>
    </w:p>
    <w:p w14:paraId="78D96E0C" w14:textId="77777777" w:rsidR="00E6313B" w:rsidRDefault="00E6313B" w:rsidP="00E6313B">
      <w:pPr>
        <w:pStyle w:val="yiv5584791207xmsonormal"/>
        <w:spacing w:before="0" w:beforeAutospacing="0" w:after="0" w:afterAutospacing="0"/>
        <w:jc w:val="both"/>
        <w:rPr>
          <w:rFonts w:ascii="Arial" w:hAnsi="Arial" w:cs="Arial"/>
          <w:b/>
          <w:bCs/>
          <w:color w:val="000000"/>
          <w:sz w:val="20"/>
          <w:szCs w:val="20"/>
        </w:rPr>
      </w:pPr>
    </w:p>
    <w:p w14:paraId="0E45956B" w14:textId="77777777" w:rsidR="00E6313B" w:rsidRPr="005F5422" w:rsidRDefault="00E6313B" w:rsidP="00E6313B">
      <w:pPr>
        <w:pStyle w:val="yiv5584791207xmsonormal"/>
        <w:spacing w:before="0" w:beforeAutospacing="0" w:after="0" w:afterAutospacing="0"/>
        <w:jc w:val="both"/>
        <w:rPr>
          <w:rFonts w:ascii="Arial" w:hAnsi="Arial" w:cs="Arial"/>
          <w:b/>
          <w:bCs/>
          <w:color w:val="000000"/>
          <w:sz w:val="20"/>
          <w:szCs w:val="20"/>
        </w:rPr>
      </w:pPr>
      <w:r w:rsidRPr="005F5422">
        <w:rPr>
          <w:rFonts w:ascii="Arial" w:hAnsi="Arial" w:cs="Arial"/>
          <w:b/>
          <w:bCs/>
          <w:color w:val="000000"/>
          <w:sz w:val="20"/>
          <w:szCs w:val="20"/>
        </w:rPr>
        <w:t>Goal I</w:t>
      </w:r>
    </w:p>
    <w:p w14:paraId="1E81D794" w14:textId="77777777" w:rsidR="00E6313B" w:rsidRPr="005F5422" w:rsidRDefault="00E6313B" w:rsidP="00E6313B">
      <w:pPr>
        <w:pStyle w:val="yiv5584791207xmsonormal"/>
        <w:spacing w:before="0" w:beforeAutospacing="0" w:after="0" w:afterAutospacing="0"/>
        <w:jc w:val="both"/>
        <w:rPr>
          <w:rFonts w:ascii="Arial" w:hAnsi="Arial" w:cs="Arial"/>
          <w:sz w:val="20"/>
          <w:szCs w:val="20"/>
        </w:rPr>
      </w:pPr>
    </w:p>
    <w:p w14:paraId="76381AF5" w14:textId="6A0A061C" w:rsidR="00E6313B" w:rsidRPr="005F5422" w:rsidRDefault="00E6313B" w:rsidP="00E6313B">
      <w:pPr>
        <w:pStyle w:val="yiv5584791207xmsonormal"/>
        <w:spacing w:before="0" w:beforeAutospacing="0" w:after="0" w:afterAutospacing="0"/>
        <w:jc w:val="both"/>
        <w:rPr>
          <w:rFonts w:ascii="Arial" w:hAnsi="Arial" w:cs="Arial"/>
          <w:sz w:val="20"/>
          <w:szCs w:val="20"/>
        </w:rPr>
      </w:pPr>
      <w:r w:rsidRPr="005F5422">
        <w:rPr>
          <w:rFonts w:ascii="Arial" w:hAnsi="Arial" w:cs="Arial"/>
          <w:color w:val="201F1E"/>
          <w:sz w:val="20"/>
          <w:szCs w:val="20"/>
        </w:rPr>
        <w:t xml:space="preserve">Align the State’s Satisfactory Academic Progress (SAP) policies with the Federal policies. Both </w:t>
      </w:r>
      <w:r w:rsidRPr="005F5422">
        <w:rPr>
          <w:rFonts w:ascii="Arial" w:hAnsi="Arial" w:cs="Arial"/>
          <w:color w:val="000000"/>
          <w:sz w:val="20"/>
          <w:szCs w:val="20"/>
        </w:rPr>
        <w:t>Federal and State student financial aid programs require recipients to be making SAP toward earning their postsecondary credentials or degrees. However, the misalignment between Federal and State SAP standards create</w:t>
      </w:r>
      <w:r w:rsidR="001A2A62">
        <w:rPr>
          <w:rFonts w:ascii="Arial" w:hAnsi="Arial" w:cs="Arial"/>
          <w:color w:val="000000"/>
          <w:sz w:val="20"/>
          <w:szCs w:val="20"/>
        </w:rPr>
        <w:t>s</w:t>
      </w:r>
      <w:r w:rsidRPr="005F5422">
        <w:rPr>
          <w:rFonts w:ascii="Arial" w:hAnsi="Arial" w:cs="Arial"/>
          <w:color w:val="000000"/>
          <w:sz w:val="20"/>
          <w:szCs w:val="20"/>
        </w:rPr>
        <w:t xml:space="preserve"> confusion and a potential barrier to a students</w:t>
      </w:r>
      <w:r w:rsidR="001A2A62">
        <w:rPr>
          <w:rFonts w:ascii="Arial" w:hAnsi="Arial" w:cs="Arial"/>
          <w:color w:val="000000"/>
          <w:sz w:val="20"/>
          <w:szCs w:val="20"/>
        </w:rPr>
        <w:t>’</w:t>
      </w:r>
      <w:r w:rsidRPr="005F5422">
        <w:rPr>
          <w:rFonts w:ascii="Arial" w:hAnsi="Arial" w:cs="Arial"/>
          <w:color w:val="000000"/>
          <w:sz w:val="20"/>
          <w:szCs w:val="20"/>
        </w:rPr>
        <w:t xml:space="preserve"> ability to progress toward their </w:t>
      </w:r>
      <w:r>
        <w:rPr>
          <w:rFonts w:ascii="Arial" w:hAnsi="Arial" w:cs="Arial"/>
          <w:color w:val="000000"/>
          <w:sz w:val="20"/>
          <w:szCs w:val="20"/>
        </w:rPr>
        <w:t>credential/</w:t>
      </w:r>
      <w:r w:rsidRPr="005F5422">
        <w:rPr>
          <w:rFonts w:ascii="Arial" w:hAnsi="Arial" w:cs="Arial"/>
          <w:color w:val="000000"/>
          <w:sz w:val="20"/>
          <w:szCs w:val="20"/>
        </w:rPr>
        <w:t>degree—e.g., different minimum Grade Point Averages: Federal = 2.0</w:t>
      </w:r>
      <w:r w:rsidR="001A2A62">
        <w:rPr>
          <w:rFonts w:ascii="Arial" w:hAnsi="Arial" w:cs="Arial"/>
          <w:color w:val="000000"/>
          <w:sz w:val="20"/>
          <w:szCs w:val="20"/>
        </w:rPr>
        <w:t xml:space="preserve"> GPA</w:t>
      </w:r>
      <w:r w:rsidRPr="005F5422">
        <w:rPr>
          <w:rFonts w:ascii="Arial" w:hAnsi="Arial" w:cs="Arial"/>
          <w:color w:val="000000"/>
          <w:sz w:val="20"/>
          <w:szCs w:val="20"/>
        </w:rPr>
        <w:t xml:space="preserve">; and State = defers to institutional minimum after year one and a 2.5 </w:t>
      </w:r>
      <w:r w:rsidR="001A2A62">
        <w:rPr>
          <w:rFonts w:ascii="Arial" w:hAnsi="Arial" w:cs="Arial"/>
          <w:color w:val="000000"/>
          <w:sz w:val="20"/>
          <w:szCs w:val="20"/>
        </w:rPr>
        <w:t xml:space="preserve">GPA </w:t>
      </w:r>
      <w:r w:rsidRPr="005F5422">
        <w:rPr>
          <w:rFonts w:ascii="Arial" w:hAnsi="Arial" w:cs="Arial"/>
          <w:color w:val="000000"/>
          <w:sz w:val="20"/>
          <w:szCs w:val="20"/>
        </w:rPr>
        <w:t>after year two.</w:t>
      </w:r>
    </w:p>
    <w:p w14:paraId="616F332C" w14:textId="77777777" w:rsidR="00E6313B" w:rsidRPr="005F5422" w:rsidRDefault="00E6313B" w:rsidP="00E6313B">
      <w:pPr>
        <w:pStyle w:val="yiv5584791207xmsonormal"/>
        <w:spacing w:before="0" w:beforeAutospacing="0" w:after="0" w:afterAutospacing="0"/>
        <w:ind w:left="1125"/>
        <w:jc w:val="both"/>
        <w:rPr>
          <w:rFonts w:ascii="Arial" w:hAnsi="Arial" w:cs="Arial"/>
          <w:sz w:val="20"/>
          <w:szCs w:val="20"/>
        </w:rPr>
      </w:pPr>
      <w:r w:rsidRPr="005F5422">
        <w:rPr>
          <w:rFonts w:ascii="Arial" w:hAnsi="Arial" w:cs="Arial"/>
          <w:color w:val="000000"/>
          <w:sz w:val="20"/>
          <w:szCs w:val="20"/>
        </w:rPr>
        <w:t> </w:t>
      </w:r>
    </w:p>
    <w:p w14:paraId="00FAF226" w14:textId="77777777" w:rsidR="004129F8" w:rsidRDefault="004129F8" w:rsidP="00E6313B">
      <w:pPr>
        <w:pStyle w:val="yiv5584791207xmsonormal"/>
        <w:spacing w:before="0" w:beforeAutospacing="0" w:after="0" w:afterAutospacing="0"/>
        <w:jc w:val="both"/>
        <w:rPr>
          <w:rFonts w:ascii="Arial" w:hAnsi="Arial" w:cs="Arial"/>
          <w:b/>
          <w:bCs/>
          <w:color w:val="000000"/>
          <w:sz w:val="20"/>
          <w:szCs w:val="20"/>
        </w:rPr>
        <w:sectPr w:rsidR="004129F8" w:rsidSect="00561083">
          <w:type w:val="continuous"/>
          <w:pgSz w:w="12240" w:h="15840"/>
          <w:pgMar w:top="720" w:right="720" w:bottom="720" w:left="720" w:header="720" w:footer="720" w:gutter="0"/>
          <w:cols w:num="2" w:space="720" w:equalWidth="0">
            <w:col w:w="2427" w:space="145"/>
            <w:col w:w="8228"/>
          </w:cols>
          <w:docGrid w:linePitch="299"/>
        </w:sectPr>
      </w:pPr>
    </w:p>
    <w:p w14:paraId="020AF6BB" w14:textId="3EE62C17" w:rsidR="00E6313B" w:rsidRPr="005F5422" w:rsidRDefault="00E6313B" w:rsidP="00E6313B">
      <w:pPr>
        <w:pStyle w:val="yiv5584791207xmsonormal"/>
        <w:spacing w:before="0" w:beforeAutospacing="0" w:after="0" w:afterAutospacing="0"/>
        <w:jc w:val="both"/>
        <w:rPr>
          <w:rFonts w:ascii="Arial" w:hAnsi="Arial" w:cs="Arial"/>
          <w:sz w:val="20"/>
          <w:szCs w:val="20"/>
        </w:rPr>
      </w:pPr>
      <w:r w:rsidRPr="005F5422">
        <w:rPr>
          <w:rFonts w:ascii="Arial" w:hAnsi="Arial" w:cs="Arial"/>
          <w:b/>
          <w:bCs/>
          <w:color w:val="000000"/>
          <w:sz w:val="20"/>
          <w:szCs w:val="20"/>
        </w:rPr>
        <w:lastRenderedPageBreak/>
        <w:t>Recommendation</w:t>
      </w:r>
      <w:r w:rsidRPr="005F5422">
        <w:rPr>
          <w:rFonts w:ascii="Arial" w:hAnsi="Arial" w:cs="Arial"/>
          <w:color w:val="000000"/>
          <w:sz w:val="20"/>
          <w:szCs w:val="20"/>
        </w:rPr>
        <w:t xml:space="preserve">: It is </w:t>
      </w:r>
      <w:r w:rsidR="00256432">
        <w:rPr>
          <w:rFonts w:ascii="Arial" w:hAnsi="Arial" w:cs="Arial"/>
          <w:color w:val="000000"/>
          <w:sz w:val="20"/>
          <w:szCs w:val="20"/>
        </w:rPr>
        <w:t xml:space="preserve">imperative that State SAP </w:t>
      </w:r>
      <w:r w:rsidRPr="005F5422">
        <w:rPr>
          <w:rFonts w:ascii="Arial" w:hAnsi="Arial" w:cs="Arial"/>
          <w:color w:val="000000"/>
          <w:sz w:val="20"/>
          <w:szCs w:val="20"/>
        </w:rPr>
        <w:t>policies align with those of the Federal government, thus, enabling all students to have one SAP policy to follow to graduation.</w:t>
      </w:r>
    </w:p>
    <w:p w14:paraId="6C7742EC" w14:textId="77777777" w:rsidR="00666E48" w:rsidRDefault="00666E48" w:rsidP="00E6313B">
      <w:pPr>
        <w:pStyle w:val="yiv5584791207xmsonormal"/>
        <w:spacing w:before="0" w:beforeAutospacing="0" w:after="0" w:afterAutospacing="0"/>
        <w:jc w:val="both"/>
        <w:rPr>
          <w:rFonts w:ascii="Arial" w:hAnsi="Arial" w:cs="Arial"/>
          <w:b/>
          <w:bCs/>
          <w:color w:val="000000"/>
          <w:sz w:val="20"/>
          <w:szCs w:val="20"/>
        </w:rPr>
        <w:sectPr w:rsidR="00666E48" w:rsidSect="004129F8">
          <w:type w:val="continuous"/>
          <w:pgSz w:w="12240" w:h="15840"/>
          <w:pgMar w:top="720" w:right="720" w:bottom="720" w:left="720" w:header="720" w:footer="720" w:gutter="0"/>
          <w:cols w:space="720"/>
          <w:docGrid w:linePitch="299"/>
        </w:sectPr>
      </w:pPr>
    </w:p>
    <w:p w14:paraId="3EDF1C9B" w14:textId="77777777" w:rsidR="00E6313B" w:rsidRPr="005F5422" w:rsidRDefault="00E6313B" w:rsidP="00E6313B">
      <w:pPr>
        <w:pStyle w:val="yiv5584791207xmsonormal"/>
        <w:spacing w:before="0" w:beforeAutospacing="0" w:after="0" w:afterAutospacing="0"/>
        <w:jc w:val="both"/>
        <w:rPr>
          <w:rFonts w:ascii="Arial" w:hAnsi="Arial" w:cs="Arial"/>
          <w:sz w:val="20"/>
          <w:szCs w:val="20"/>
        </w:rPr>
      </w:pPr>
    </w:p>
    <w:p w14:paraId="0DF8B198" w14:textId="77777777" w:rsidR="00DC3B18" w:rsidRDefault="00DC3B18" w:rsidP="00E6313B">
      <w:pPr>
        <w:pStyle w:val="yiv5584791207xmsonormal"/>
        <w:spacing w:before="0" w:beforeAutospacing="0" w:after="0" w:afterAutospacing="0"/>
        <w:jc w:val="both"/>
        <w:rPr>
          <w:rFonts w:ascii="Arial" w:hAnsi="Arial" w:cs="Arial"/>
          <w:b/>
          <w:bCs/>
          <w:color w:val="000000"/>
          <w:sz w:val="20"/>
          <w:szCs w:val="20"/>
        </w:rPr>
      </w:pPr>
    </w:p>
    <w:p w14:paraId="1059410D" w14:textId="1E61542D" w:rsidR="00E6313B" w:rsidRPr="005F5422" w:rsidRDefault="00E6313B" w:rsidP="00E6313B">
      <w:pPr>
        <w:pStyle w:val="yiv5584791207xmsonormal"/>
        <w:spacing w:before="0" w:beforeAutospacing="0" w:after="0" w:afterAutospacing="0"/>
        <w:jc w:val="both"/>
        <w:rPr>
          <w:rFonts w:ascii="Arial" w:hAnsi="Arial" w:cs="Arial"/>
          <w:b/>
          <w:bCs/>
          <w:color w:val="000000"/>
          <w:sz w:val="20"/>
          <w:szCs w:val="20"/>
        </w:rPr>
      </w:pPr>
      <w:r w:rsidRPr="005F5422">
        <w:rPr>
          <w:rFonts w:ascii="Arial" w:hAnsi="Arial" w:cs="Arial"/>
          <w:b/>
          <w:bCs/>
          <w:color w:val="000000"/>
          <w:sz w:val="20"/>
          <w:szCs w:val="20"/>
        </w:rPr>
        <w:t>Goal II</w:t>
      </w:r>
    </w:p>
    <w:p w14:paraId="22D9AE7B" w14:textId="77777777" w:rsidR="00E6313B" w:rsidRDefault="00E6313B" w:rsidP="00E6313B">
      <w:pPr>
        <w:pStyle w:val="yiv5584791207xmsonormal"/>
        <w:spacing w:before="0" w:beforeAutospacing="0" w:after="0" w:afterAutospacing="0"/>
        <w:jc w:val="both"/>
        <w:rPr>
          <w:rFonts w:ascii="Arial" w:hAnsi="Arial" w:cs="Arial"/>
          <w:sz w:val="20"/>
          <w:szCs w:val="20"/>
        </w:rPr>
        <w:sectPr w:rsidR="00E6313B" w:rsidSect="004129F8">
          <w:type w:val="continuous"/>
          <w:pgSz w:w="12240" w:h="15840"/>
          <w:pgMar w:top="720" w:right="720" w:bottom="720" w:left="720" w:header="720" w:footer="720" w:gutter="0"/>
          <w:cols w:space="720"/>
          <w:docGrid w:linePitch="299"/>
        </w:sectPr>
      </w:pPr>
    </w:p>
    <w:p w14:paraId="4B2141ED" w14:textId="77777777" w:rsidR="00E6313B" w:rsidRPr="005F5422" w:rsidRDefault="00E6313B" w:rsidP="00E6313B">
      <w:pPr>
        <w:pStyle w:val="yiv5584791207xmsonormal"/>
        <w:spacing w:before="0" w:beforeAutospacing="0" w:after="0" w:afterAutospacing="0"/>
        <w:jc w:val="both"/>
        <w:rPr>
          <w:rFonts w:ascii="Arial" w:hAnsi="Arial" w:cs="Arial"/>
          <w:sz w:val="20"/>
          <w:szCs w:val="20"/>
        </w:rPr>
      </w:pPr>
    </w:p>
    <w:p w14:paraId="55EAEF66" w14:textId="7AF20484" w:rsidR="00E6313B" w:rsidRPr="005F5422" w:rsidRDefault="00E6313B" w:rsidP="00E6313B">
      <w:pPr>
        <w:pStyle w:val="yiv5584791207xmsonormal"/>
        <w:spacing w:before="0" w:beforeAutospacing="0" w:after="0" w:afterAutospacing="0"/>
        <w:jc w:val="both"/>
        <w:rPr>
          <w:rFonts w:ascii="Arial" w:hAnsi="Arial" w:cs="Arial"/>
          <w:sz w:val="20"/>
          <w:szCs w:val="20"/>
        </w:rPr>
      </w:pPr>
      <w:r w:rsidRPr="005F5422">
        <w:rPr>
          <w:rFonts w:ascii="Arial" w:hAnsi="Arial" w:cs="Arial"/>
          <w:color w:val="000000"/>
          <w:sz w:val="20"/>
          <w:szCs w:val="20"/>
        </w:rPr>
        <w:t xml:space="preserve">In the Federal Consolidated Appropriations Act of 2021, Congress eliminated the requirement that students be registered with Selective Service in order to receive Title IV financial aid. This change creates a significant difference between Federal law and State law as State law still requires students to file for Selective Service in order to receive State financial aid. As a result, students face an increased challenge in navigating the different Selective Service standards when applying for and receiving State and Federal financial assistance.  </w:t>
      </w:r>
    </w:p>
    <w:p w14:paraId="30EEEEC7" w14:textId="77777777" w:rsidR="00E6313B" w:rsidRPr="005F5422" w:rsidRDefault="00E6313B" w:rsidP="00E6313B">
      <w:pPr>
        <w:pStyle w:val="yiv5584791207xmsonormal"/>
        <w:spacing w:before="0" w:beforeAutospacing="0" w:after="0" w:afterAutospacing="0"/>
        <w:jc w:val="both"/>
        <w:rPr>
          <w:rFonts w:ascii="Arial" w:hAnsi="Arial" w:cs="Arial"/>
          <w:sz w:val="20"/>
          <w:szCs w:val="20"/>
        </w:rPr>
      </w:pPr>
      <w:r w:rsidRPr="005F5422">
        <w:rPr>
          <w:rFonts w:ascii="Arial" w:hAnsi="Arial" w:cs="Arial"/>
          <w:b/>
          <w:bCs/>
          <w:color w:val="000000"/>
          <w:sz w:val="20"/>
          <w:szCs w:val="20"/>
        </w:rPr>
        <w:t> </w:t>
      </w:r>
    </w:p>
    <w:p w14:paraId="594B1026" w14:textId="77777777" w:rsidR="00E6313B" w:rsidRPr="005F5422" w:rsidRDefault="00E6313B" w:rsidP="00E6313B">
      <w:pPr>
        <w:pStyle w:val="yiv5584791207xmsonormal"/>
        <w:spacing w:before="0" w:beforeAutospacing="0" w:after="0" w:afterAutospacing="0"/>
        <w:jc w:val="both"/>
        <w:rPr>
          <w:rFonts w:ascii="Arial" w:hAnsi="Arial" w:cs="Arial"/>
          <w:sz w:val="20"/>
          <w:szCs w:val="20"/>
        </w:rPr>
      </w:pPr>
      <w:r w:rsidRPr="005F5422">
        <w:rPr>
          <w:rFonts w:ascii="Arial" w:hAnsi="Arial" w:cs="Arial"/>
          <w:b/>
          <w:bCs/>
          <w:color w:val="000000"/>
          <w:sz w:val="20"/>
          <w:szCs w:val="20"/>
        </w:rPr>
        <w:t xml:space="preserve">Recommendation: </w:t>
      </w:r>
      <w:r>
        <w:rPr>
          <w:rFonts w:ascii="Arial" w:hAnsi="Arial" w:cs="Arial"/>
          <w:color w:val="000000"/>
          <w:sz w:val="20"/>
          <w:szCs w:val="20"/>
        </w:rPr>
        <w:t>Conform the State Selective Service requirement with the Federal requirement so all students can be eligible for State supported financial aid.</w:t>
      </w:r>
      <w:r w:rsidRPr="005F5422">
        <w:rPr>
          <w:rFonts w:ascii="Arial" w:hAnsi="Arial" w:cs="Arial"/>
          <w:color w:val="000000"/>
          <w:sz w:val="20"/>
          <w:szCs w:val="20"/>
        </w:rPr>
        <w:t xml:space="preserve"> </w:t>
      </w:r>
    </w:p>
    <w:p w14:paraId="2FB76310" w14:textId="77777777" w:rsidR="00E6313B" w:rsidRPr="005F5422" w:rsidRDefault="00E6313B" w:rsidP="00E6313B">
      <w:pPr>
        <w:pStyle w:val="yiv5584791207xmsonormal"/>
        <w:spacing w:before="0" w:beforeAutospacing="0" w:after="0" w:afterAutospacing="0"/>
        <w:jc w:val="both"/>
        <w:rPr>
          <w:rFonts w:ascii="Arial" w:hAnsi="Arial" w:cs="Arial"/>
          <w:color w:val="000000"/>
          <w:sz w:val="20"/>
          <w:szCs w:val="20"/>
        </w:rPr>
      </w:pPr>
      <w:r w:rsidRPr="005F5422">
        <w:rPr>
          <w:rFonts w:ascii="Arial" w:hAnsi="Arial" w:cs="Arial"/>
          <w:color w:val="000000"/>
          <w:sz w:val="20"/>
          <w:szCs w:val="20"/>
        </w:rPr>
        <w:t> </w:t>
      </w:r>
    </w:p>
    <w:p w14:paraId="29602DD0" w14:textId="77777777" w:rsidR="00E6313B" w:rsidRPr="005F5422" w:rsidRDefault="00E6313B" w:rsidP="00E6313B">
      <w:pPr>
        <w:pStyle w:val="yiv5584791207xmsonormal"/>
        <w:spacing w:before="0" w:beforeAutospacing="0" w:after="0" w:afterAutospacing="0"/>
        <w:jc w:val="both"/>
        <w:rPr>
          <w:rFonts w:ascii="Arial" w:hAnsi="Arial" w:cs="Arial"/>
          <w:sz w:val="20"/>
          <w:szCs w:val="20"/>
        </w:rPr>
      </w:pPr>
    </w:p>
    <w:p w14:paraId="601AD87F" w14:textId="77777777" w:rsidR="00E6313B" w:rsidRPr="005F5422" w:rsidRDefault="00E6313B" w:rsidP="00E6313B">
      <w:pPr>
        <w:pStyle w:val="yiv5584791207xmsonormal"/>
        <w:spacing w:before="0" w:beforeAutospacing="0" w:after="0" w:afterAutospacing="0"/>
        <w:jc w:val="both"/>
        <w:rPr>
          <w:rFonts w:ascii="Arial" w:hAnsi="Arial" w:cs="Arial"/>
          <w:b/>
          <w:bCs/>
          <w:color w:val="000000"/>
          <w:sz w:val="20"/>
          <w:szCs w:val="20"/>
        </w:rPr>
      </w:pPr>
      <w:r w:rsidRPr="005F5422">
        <w:rPr>
          <w:rFonts w:ascii="Arial" w:hAnsi="Arial" w:cs="Arial"/>
          <w:b/>
          <w:bCs/>
          <w:color w:val="000000"/>
          <w:sz w:val="20"/>
          <w:szCs w:val="20"/>
        </w:rPr>
        <w:t>Goal III</w:t>
      </w:r>
    </w:p>
    <w:p w14:paraId="00F05AA7" w14:textId="77777777" w:rsidR="00E6313B" w:rsidRPr="005F5422" w:rsidRDefault="00E6313B" w:rsidP="00E6313B">
      <w:pPr>
        <w:pStyle w:val="yiv5584791207xmsonormal"/>
        <w:spacing w:before="0" w:beforeAutospacing="0" w:after="0" w:afterAutospacing="0"/>
        <w:jc w:val="both"/>
        <w:rPr>
          <w:rFonts w:ascii="Arial" w:hAnsi="Arial" w:cs="Arial"/>
          <w:sz w:val="20"/>
          <w:szCs w:val="20"/>
        </w:rPr>
      </w:pPr>
    </w:p>
    <w:p w14:paraId="1FD27C55" w14:textId="77777777" w:rsidR="00E6313B" w:rsidRPr="005F5422" w:rsidRDefault="00E6313B" w:rsidP="00E6313B">
      <w:pPr>
        <w:pStyle w:val="yiv5584791207xmsonormal"/>
        <w:spacing w:before="0" w:beforeAutospacing="0" w:after="0" w:afterAutospacing="0"/>
        <w:jc w:val="both"/>
        <w:rPr>
          <w:rFonts w:ascii="Arial" w:hAnsi="Arial" w:cs="Arial"/>
          <w:sz w:val="20"/>
          <w:szCs w:val="20"/>
        </w:rPr>
      </w:pPr>
      <w:r w:rsidRPr="005F5422">
        <w:rPr>
          <w:rFonts w:ascii="Arial" w:hAnsi="Arial" w:cs="Arial"/>
          <w:color w:val="000000"/>
          <w:sz w:val="20"/>
          <w:szCs w:val="20"/>
        </w:rPr>
        <w:t xml:space="preserve">The Federal government has eliminated convictions </w:t>
      </w:r>
      <w:r>
        <w:rPr>
          <w:rFonts w:ascii="Arial" w:hAnsi="Arial" w:cs="Arial"/>
          <w:color w:val="000000"/>
          <w:sz w:val="20"/>
          <w:szCs w:val="20"/>
        </w:rPr>
        <w:t xml:space="preserve">as a barrier to students receiving </w:t>
      </w:r>
      <w:r w:rsidRPr="005F5422">
        <w:rPr>
          <w:rFonts w:ascii="Arial" w:hAnsi="Arial" w:cs="Arial"/>
          <w:color w:val="000000"/>
          <w:sz w:val="20"/>
          <w:szCs w:val="20"/>
        </w:rPr>
        <w:t xml:space="preserve">financial aid. </w:t>
      </w:r>
      <w:r>
        <w:rPr>
          <w:rFonts w:ascii="Arial" w:hAnsi="Arial" w:cs="Arial"/>
          <w:color w:val="000000"/>
          <w:sz w:val="20"/>
          <w:szCs w:val="20"/>
        </w:rPr>
        <w:t>However, this change has not occurred with respect to State student financial aid programs. This nonalignment increases the potential for confusion during the financial aid application process for students and further limits their access to postsecondary education as well as their ultimate ability to better contribute to the Texas workforce.</w:t>
      </w:r>
    </w:p>
    <w:p w14:paraId="68F87D2E" w14:textId="77777777" w:rsidR="00E6313B" w:rsidRPr="005F5422" w:rsidRDefault="00E6313B" w:rsidP="00E6313B">
      <w:pPr>
        <w:pStyle w:val="yiv5584791207xmsonormal"/>
        <w:spacing w:before="0" w:beforeAutospacing="0" w:after="0" w:afterAutospacing="0"/>
        <w:jc w:val="both"/>
        <w:rPr>
          <w:rFonts w:ascii="Arial" w:hAnsi="Arial" w:cs="Arial"/>
          <w:sz w:val="20"/>
          <w:szCs w:val="20"/>
        </w:rPr>
      </w:pPr>
      <w:r w:rsidRPr="005F5422">
        <w:rPr>
          <w:rFonts w:ascii="Arial" w:hAnsi="Arial" w:cs="Arial"/>
          <w:b/>
          <w:bCs/>
          <w:color w:val="000000"/>
          <w:sz w:val="20"/>
          <w:szCs w:val="20"/>
        </w:rPr>
        <w:t> </w:t>
      </w:r>
    </w:p>
    <w:p w14:paraId="1FE72AD0" w14:textId="77777777" w:rsidR="00E6313B" w:rsidRPr="005F5422" w:rsidRDefault="00E6313B" w:rsidP="00E6313B">
      <w:pPr>
        <w:pStyle w:val="yiv5584791207xmsonormal"/>
        <w:spacing w:before="0" w:beforeAutospacing="0" w:after="0" w:afterAutospacing="0"/>
        <w:jc w:val="both"/>
        <w:rPr>
          <w:rFonts w:ascii="Arial" w:hAnsi="Arial" w:cs="Arial"/>
          <w:sz w:val="20"/>
          <w:szCs w:val="20"/>
        </w:rPr>
      </w:pPr>
      <w:r w:rsidRPr="005F5422">
        <w:rPr>
          <w:rFonts w:ascii="Arial" w:hAnsi="Arial" w:cs="Arial"/>
          <w:b/>
          <w:bCs/>
          <w:color w:val="000000"/>
          <w:sz w:val="20"/>
          <w:szCs w:val="20"/>
        </w:rPr>
        <w:t>Recommendation:</w:t>
      </w:r>
      <w:r w:rsidRPr="005F5422">
        <w:rPr>
          <w:rFonts w:ascii="Arial" w:hAnsi="Arial" w:cs="Arial"/>
          <w:color w:val="000000"/>
          <w:sz w:val="20"/>
          <w:szCs w:val="20"/>
        </w:rPr>
        <w:t xml:space="preserve"> </w:t>
      </w:r>
      <w:r>
        <w:rPr>
          <w:rFonts w:ascii="Arial" w:hAnsi="Arial" w:cs="Arial"/>
          <w:color w:val="000000"/>
          <w:sz w:val="20"/>
          <w:szCs w:val="20"/>
        </w:rPr>
        <w:t>Conform the State requirement with the Federal requirement so all students can be eligible for State supported financial aid.</w:t>
      </w:r>
      <w:r w:rsidRPr="005F5422">
        <w:rPr>
          <w:rFonts w:ascii="Arial" w:hAnsi="Arial" w:cs="Arial"/>
          <w:color w:val="000000"/>
          <w:sz w:val="20"/>
          <w:szCs w:val="20"/>
        </w:rPr>
        <w:t xml:space="preserve"> </w:t>
      </w:r>
    </w:p>
    <w:p w14:paraId="0262284F" w14:textId="77777777" w:rsidR="00E6313B" w:rsidRPr="005F5422" w:rsidRDefault="00E6313B" w:rsidP="00E6313B">
      <w:pPr>
        <w:pStyle w:val="yiv5584791207xmsonormal"/>
        <w:spacing w:before="0" w:beforeAutospacing="0" w:after="0" w:afterAutospacing="0"/>
        <w:jc w:val="both"/>
        <w:rPr>
          <w:rFonts w:ascii="Arial" w:hAnsi="Arial" w:cs="Arial"/>
          <w:sz w:val="20"/>
          <w:szCs w:val="20"/>
        </w:rPr>
      </w:pPr>
    </w:p>
    <w:p w14:paraId="0AB121C3" w14:textId="77777777" w:rsidR="00E6313B" w:rsidRPr="005F5422" w:rsidRDefault="00E6313B" w:rsidP="00E6313B">
      <w:pPr>
        <w:jc w:val="both"/>
        <w:rPr>
          <w:rFonts w:ascii="Arial" w:hAnsi="Arial" w:cs="Arial"/>
          <w:sz w:val="20"/>
          <w:szCs w:val="20"/>
        </w:rPr>
      </w:pPr>
    </w:p>
    <w:p w14:paraId="4868FF1F" w14:textId="77777777" w:rsidR="00E6313B" w:rsidRDefault="00E6313B" w:rsidP="00E6313B">
      <w:pPr>
        <w:jc w:val="both"/>
        <w:rPr>
          <w:rFonts w:ascii="Arial" w:hAnsi="Arial" w:cs="Arial"/>
          <w:b/>
          <w:bCs/>
          <w:sz w:val="20"/>
          <w:szCs w:val="20"/>
        </w:rPr>
      </w:pPr>
      <w:r w:rsidRPr="005F5422">
        <w:rPr>
          <w:rFonts w:ascii="Arial" w:hAnsi="Arial" w:cs="Arial"/>
          <w:b/>
          <w:bCs/>
          <w:sz w:val="20"/>
          <w:szCs w:val="20"/>
        </w:rPr>
        <w:t>Goal IV</w:t>
      </w:r>
    </w:p>
    <w:p w14:paraId="7F102B74" w14:textId="77777777" w:rsidR="00E6313B" w:rsidRPr="005F5422" w:rsidRDefault="00E6313B" w:rsidP="00E6313B">
      <w:pPr>
        <w:jc w:val="both"/>
        <w:rPr>
          <w:rFonts w:ascii="Arial" w:hAnsi="Arial" w:cs="Arial"/>
          <w:b/>
          <w:bCs/>
          <w:sz w:val="20"/>
          <w:szCs w:val="20"/>
        </w:rPr>
      </w:pPr>
    </w:p>
    <w:p w14:paraId="2A6004F1" w14:textId="5A55C7EA" w:rsidR="00E6313B" w:rsidRPr="005F5422" w:rsidRDefault="00E6313B" w:rsidP="00E6313B">
      <w:pPr>
        <w:jc w:val="both"/>
        <w:rPr>
          <w:rStyle w:val="markedcontent"/>
          <w:rFonts w:ascii="Arial" w:hAnsi="Arial" w:cs="Arial"/>
          <w:sz w:val="20"/>
          <w:szCs w:val="20"/>
        </w:rPr>
      </w:pPr>
      <w:r w:rsidRPr="005F5422">
        <w:rPr>
          <w:rStyle w:val="markedcontent"/>
          <w:rFonts w:ascii="Arial" w:hAnsi="Arial" w:cs="Arial"/>
          <w:sz w:val="20"/>
          <w:szCs w:val="20"/>
        </w:rPr>
        <w:t xml:space="preserve">Currently, the Texas </w:t>
      </w:r>
      <w:r w:rsidR="003A4A96">
        <w:rPr>
          <w:rStyle w:val="markedcontent"/>
          <w:rFonts w:ascii="Arial" w:hAnsi="Arial" w:cs="Arial"/>
          <w:sz w:val="20"/>
          <w:szCs w:val="20"/>
        </w:rPr>
        <w:t>Educational</w:t>
      </w:r>
      <w:r w:rsidRPr="005F5422">
        <w:rPr>
          <w:rStyle w:val="markedcontent"/>
          <w:rFonts w:ascii="Arial" w:hAnsi="Arial" w:cs="Arial"/>
          <w:sz w:val="20"/>
          <w:szCs w:val="20"/>
        </w:rPr>
        <w:t xml:space="preserve"> Opportunity Grant (TEOG) </w:t>
      </w:r>
      <w:r>
        <w:rPr>
          <w:rStyle w:val="markedcontent"/>
          <w:rFonts w:ascii="Arial" w:hAnsi="Arial" w:cs="Arial"/>
          <w:sz w:val="20"/>
          <w:szCs w:val="20"/>
        </w:rPr>
        <w:t>and TEXAS Grant programs r</w:t>
      </w:r>
      <w:r w:rsidRPr="005F5422">
        <w:rPr>
          <w:rStyle w:val="markedcontent"/>
          <w:rFonts w:ascii="Arial" w:hAnsi="Arial" w:cs="Arial"/>
          <w:sz w:val="20"/>
          <w:szCs w:val="20"/>
        </w:rPr>
        <w:t>equire institutions to make up any</w:t>
      </w:r>
      <w:r>
        <w:rPr>
          <w:rStyle w:val="markedcontent"/>
          <w:rFonts w:ascii="Arial" w:hAnsi="Arial" w:cs="Arial"/>
          <w:sz w:val="20"/>
          <w:szCs w:val="20"/>
        </w:rPr>
        <w:t xml:space="preserve"> difference between a student’s grant amount and the cost of their </w:t>
      </w:r>
      <w:r w:rsidRPr="005F5422">
        <w:rPr>
          <w:rStyle w:val="markedcontent"/>
          <w:rFonts w:ascii="Arial" w:hAnsi="Arial" w:cs="Arial"/>
          <w:sz w:val="20"/>
          <w:szCs w:val="20"/>
        </w:rPr>
        <w:t>tuition and fees. However, the TEXAS Grant, which is limited to four-year institutions, is allowed to use Federal Pell Grant funds to help cover th</w:t>
      </w:r>
      <w:r>
        <w:rPr>
          <w:rStyle w:val="markedcontent"/>
          <w:rFonts w:ascii="Arial" w:hAnsi="Arial" w:cs="Arial"/>
          <w:sz w:val="20"/>
          <w:szCs w:val="20"/>
        </w:rPr>
        <w:t>is</w:t>
      </w:r>
      <w:r w:rsidRPr="005F5422">
        <w:rPr>
          <w:rStyle w:val="markedcontent"/>
          <w:rFonts w:ascii="Arial" w:hAnsi="Arial" w:cs="Arial"/>
          <w:sz w:val="20"/>
          <w:szCs w:val="20"/>
        </w:rPr>
        <w:t xml:space="preserve"> difference. Community colleges, w</w:t>
      </w:r>
      <w:r>
        <w:rPr>
          <w:rStyle w:val="markedcontent"/>
          <w:rFonts w:ascii="Arial" w:hAnsi="Arial" w:cs="Arial"/>
          <w:sz w:val="20"/>
          <w:szCs w:val="20"/>
        </w:rPr>
        <w:t>hich</w:t>
      </w:r>
      <w:r w:rsidRPr="005F5422">
        <w:rPr>
          <w:rStyle w:val="markedcontent"/>
          <w:rFonts w:ascii="Arial" w:hAnsi="Arial" w:cs="Arial"/>
          <w:sz w:val="20"/>
          <w:szCs w:val="20"/>
        </w:rPr>
        <w:t xml:space="preserve"> participate in the TEOG program, are not allowed to use Pell Grant funds in this manner and must instead use institutional monies. This </w:t>
      </w:r>
      <w:r>
        <w:rPr>
          <w:rStyle w:val="markedcontent"/>
          <w:rFonts w:ascii="Arial" w:hAnsi="Arial" w:cs="Arial"/>
          <w:sz w:val="20"/>
          <w:szCs w:val="20"/>
        </w:rPr>
        <w:t xml:space="preserve">difference </w:t>
      </w:r>
      <w:r w:rsidRPr="005F5422">
        <w:rPr>
          <w:rStyle w:val="markedcontent"/>
          <w:rFonts w:ascii="Arial" w:hAnsi="Arial" w:cs="Arial"/>
          <w:sz w:val="20"/>
          <w:szCs w:val="20"/>
        </w:rPr>
        <w:t xml:space="preserve">places the </w:t>
      </w:r>
      <w:r>
        <w:rPr>
          <w:rStyle w:val="markedcontent"/>
          <w:rFonts w:ascii="Arial" w:hAnsi="Arial" w:cs="Arial"/>
          <w:sz w:val="20"/>
          <w:szCs w:val="20"/>
        </w:rPr>
        <w:t>S</w:t>
      </w:r>
      <w:r w:rsidRPr="005F5422">
        <w:rPr>
          <w:rStyle w:val="markedcontent"/>
          <w:rFonts w:ascii="Arial" w:hAnsi="Arial" w:cs="Arial"/>
          <w:sz w:val="20"/>
          <w:szCs w:val="20"/>
        </w:rPr>
        <w:t xml:space="preserve">tate’s community colleges at a significant </w:t>
      </w:r>
      <w:r>
        <w:rPr>
          <w:rStyle w:val="markedcontent"/>
          <w:rFonts w:ascii="Arial" w:hAnsi="Arial" w:cs="Arial"/>
          <w:sz w:val="20"/>
          <w:szCs w:val="20"/>
        </w:rPr>
        <w:t>disadvantage.</w:t>
      </w:r>
    </w:p>
    <w:p w14:paraId="40AA5882" w14:textId="77777777" w:rsidR="00E6313B" w:rsidRPr="005F5422" w:rsidRDefault="00E6313B" w:rsidP="00E6313B">
      <w:pPr>
        <w:jc w:val="both"/>
        <w:rPr>
          <w:rFonts w:ascii="Arial" w:hAnsi="Arial" w:cs="Arial"/>
          <w:b/>
          <w:bCs/>
          <w:sz w:val="20"/>
          <w:szCs w:val="20"/>
        </w:rPr>
      </w:pPr>
    </w:p>
    <w:p w14:paraId="62124D97" w14:textId="77777777" w:rsidR="00E6313B" w:rsidRPr="005F5422" w:rsidRDefault="00E6313B" w:rsidP="00E6313B">
      <w:pPr>
        <w:jc w:val="both"/>
        <w:rPr>
          <w:rFonts w:ascii="Arial" w:hAnsi="Arial" w:cs="Arial"/>
          <w:sz w:val="20"/>
          <w:szCs w:val="20"/>
        </w:rPr>
      </w:pPr>
      <w:r w:rsidRPr="005F5422">
        <w:rPr>
          <w:rFonts w:ascii="Arial" w:hAnsi="Arial" w:cs="Arial"/>
          <w:b/>
          <w:bCs/>
          <w:sz w:val="20"/>
          <w:szCs w:val="20"/>
        </w:rPr>
        <w:t>Recommendation</w:t>
      </w:r>
      <w:r>
        <w:rPr>
          <w:rFonts w:ascii="Arial" w:hAnsi="Arial" w:cs="Arial"/>
          <w:b/>
          <w:bCs/>
          <w:sz w:val="20"/>
          <w:szCs w:val="20"/>
        </w:rPr>
        <w:t>:</w:t>
      </w:r>
      <w:r w:rsidRPr="005F5422">
        <w:rPr>
          <w:rFonts w:ascii="Arial" w:hAnsi="Arial" w:cs="Arial"/>
          <w:b/>
          <w:bCs/>
          <w:sz w:val="20"/>
          <w:szCs w:val="20"/>
        </w:rPr>
        <w:t xml:space="preserve"> </w:t>
      </w:r>
      <w:r w:rsidRPr="005F5422">
        <w:rPr>
          <w:rFonts w:ascii="Arial" w:hAnsi="Arial" w:cs="Arial"/>
          <w:sz w:val="20"/>
          <w:szCs w:val="20"/>
        </w:rPr>
        <w:t>Amend the relevant statu</w:t>
      </w:r>
      <w:r>
        <w:rPr>
          <w:rFonts w:ascii="Arial" w:hAnsi="Arial" w:cs="Arial"/>
          <w:sz w:val="20"/>
          <w:szCs w:val="20"/>
        </w:rPr>
        <w:t>t</w:t>
      </w:r>
      <w:r w:rsidRPr="005F5422">
        <w:rPr>
          <w:rFonts w:ascii="Arial" w:hAnsi="Arial" w:cs="Arial"/>
          <w:sz w:val="20"/>
          <w:szCs w:val="20"/>
        </w:rPr>
        <w:t>e to allow community colleges to use Federal Pell Grant funds to help cover the difference between the</w:t>
      </w:r>
      <w:r>
        <w:rPr>
          <w:rFonts w:ascii="Arial" w:hAnsi="Arial" w:cs="Arial"/>
          <w:sz w:val="20"/>
          <w:szCs w:val="20"/>
        </w:rPr>
        <w:t>ir students’</w:t>
      </w:r>
      <w:r w:rsidRPr="005F5422">
        <w:rPr>
          <w:rFonts w:ascii="Arial" w:hAnsi="Arial" w:cs="Arial"/>
          <w:sz w:val="20"/>
          <w:szCs w:val="20"/>
        </w:rPr>
        <w:t xml:space="preserve"> TEOG </w:t>
      </w:r>
      <w:r>
        <w:rPr>
          <w:rFonts w:ascii="Arial" w:hAnsi="Arial" w:cs="Arial"/>
          <w:sz w:val="20"/>
          <w:szCs w:val="20"/>
        </w:rPr>
        <w:t xml:space="preserve">award </w:t>
      </w:r>
      <w:r w:rsidRPr="005F5422">
        <w:rPr>
          <w:rFonts w:ascii="Arial" w:hAnsi="Arial" w:cs="Arial"/>
          <w:sz w:val="20"/>
          <w:szCs w:val="20"/>
        </w:rPr>
        <w:t>amount and the</w:t>
      </w:r>
      <w:r>
        <w:rPr>
          <w:rFonts w:ascii="Arial" w:hAnsi="Arial" w:cs="Arial"/>
          <w:sz w:val="20"/>
          <w:szCs w:val="20"/>
        </w:rPr>
        <w:t>ir</w:t>
      </w:r>
      <w:r w:rsidRPr="005F5422">
        <w:rPr>
          <w:rFonts w:ascii="Arial" w:hAnsi="Arial" w:cs="Arial"/>
          <w:sz w:val="20"/>
          <w:szCs w:val="20"/>
        </w:rPr>
        <w:t xml:space="preserve"> cost of tuition and fees. Thus, better aligning this </w:t>
      </w:r>
      <w:r>
        <w:rPr>
          <w:rFonts w:ascii="Arial" w:hAnsi="Arial" w:cs="Arial"/>
          <w:sz w:val="20"/>
          <w:szCs w:val="20"/>
        </w:rPr>
        <w:t>s</w:t>
      </w:r>
      <w:r w:rsidRPr="005F5422">
        <w:rPr>
          <w:rFonts w:ascii="Arial" w:hAnsi="Arial" w:cs="Arial"/>
          <w:sz w:val="20"/>
          <w:szCs w:val="20"/>
        </w:rPr>
        <w:t>tate program with the TEXAS Grant program.</w:t>
      </w:r>
    </w:p>
    <w:p w14:paraId="733775F1" w14:textId="77777777" w:rsidR="00E6313B" w:rsidRPr="005F5422" w:rsidRDefault="00E6313B" w:rsidP="00E6313B">
      <w:pPr>
        <w:jc w:val="both"/>
        <w:rPr>
          <w:rFonts w:ascii="Arial" w:hAnsi="Arial" w:cs="Arial"/>
          <w:sz w:val="20"/>
          <w:szCs w:val="20"/>
        </w:rPr>
      </w:pPr>
    </w:p>
    <w:p w14:paraId="31B48175" w14:textId="77777777" w:rsidR="00E6313B" w:rsidRPr="005F5422" w:rsidRDefault="00E6313B" w:rsidP="00E6313B">
      <w:pPr>
        <w:jc w:val="both"/>
        <w:rPr>
          <w:rFonts w:ascii="Arial" w:hAnsi="Arial" w:cs="Arial"/>
          <w:sz w:val="20"/>
          <w:szCs w:val="20"/>
        </w:rPr>
      </w:pPr>
    </w:p>
    <w:p w14:paraId="74D73659" w14:textId="77777777" w:rsidR="00E6313B" w:rsidRDefault="00E6313B" w:rsidP="00E6313B">
      <w:pPr>
        <w:jc w:val="both"/>
        <w:rPr>
          <w:rFonts w:ascii="Arial" w:hAnsi="Arial" w:cs="Arial"/>
          <w:sz w:val="20"/>
          <w:szCs w:val="20"/>
        </w:rPr>
      </w:pPr>
      <w:r>
        <w:rPr>
          <w:rFonts w:ascii="Arial" w:hAnsi="Arial" w:cs="Arial"/>
          <w:sz w:val="20"/>
          <w:szCs w:val="20"/>
        </w:rPr>
        <w:t>We</w:t>
      </w:r>
      <w:r w:rsidRPr="005F5422">
        <w:rPr>
          <w:rFonts w:ascii="Arial" w:hAnsi="Arial" w:cs="Arial"/>
          <w:sz w:val="20"/>
          <w:szCs w:val="20"/>
        </w:rPr>
        <w:t xml:space="preserve"> very much appreciate your time in reading our</w:t>
      </w:r>
      <w:r>
        <w:rPr>
          <w:rFonts w:ascii="Arial" w:hAnsi="Arial" w:cs="Arial"/>
          <w:sz w:val="20"/>
          <w:szCs w:val="20"/>
        </w:rPr>
        <w:t xml:space="preserve"> Association’s legislative</w:t>
      </w:r>
      <w:r w:rsidRPr="005F5422">
        <w:rPr>
          <w:rFonts w:ascii="Arial" w:hAnsi="Arial" w:cs="Arial"/>
          <w:sz w:val="20"/>
          <w:szCs w:val="20"/>
        </w:rPr>
        <w:t xml:space="preserve"> goals</w:t>
      </w:r>
      <w:r>
        <w:rPr>
          <w:rFonts w:ascii="Arial" w:hAnsi="Arial" w:cs="Arial"/>
          <w:sz w:val="20"/>
          <w:szCs w:val="20"/>
        </w:rPr>
        <w:t xml:space="preserve">. We </w:t>
      </w:r>
      <w:r w:rsidRPr="005F5422">
        <w:rPr>
          <w:rFonts w:ascii="Arial" w:hAnsi="Arial" w:cs="Arial"/>
          <w:sz w:val="20"/>
          <w:szCs w:val="20"/>
        </w:rPr>
        <w:t>look forward to meeting with you</w:t>
      </w:r>
      <w:r>
        <w:rPr>
          <w:rFonts w:ascii="Arial" w:hAnsi="Arial" w:cs="Arial"/>
          <w:sz w:val="20"/>
          <w:szCs w:val="20"/>
        </w:rPr>
        <w:t xml:space="preserve"> to address these important matters. Please feel free to contact me at any time.</w:t>
      </w:r>
    </w:p>
    <w:p w14:paraId="7F4CF428" w14:textId="77777777" w:rsidR="00E6313B" w:rsidRPr="005F5422" w:rsidRDefault="00E6313B" w:rsidP="00E6313B">
      <w:pPr>
        <w:rPr>
          <w:rFonts w:ascii="Arial" w:hAnsi="Arial" w:cs="Arial"/>
          <w:sz w:val="20"/>
          <w:szCs w:val="20"/>
        </w:rPr>
      </w:pPr>
    </w:p>
    <w:p w14:paraId="463F9E3D" w14:textId="77777777" w:rsidR="00E6313B" w:rsidRPr="005F5422" w:rsidRDefault="00E6313B" w:rsidP="00E6313B">
      <w:pPr>
        <w:rPr>
          <w:rFonts w:ascii="Arial" w:hAnsi="Arial" w:cs="Arial"/>
          <w:sz w:val="20"/>
          <w:szCs w:val="20"/>
        </w:rPr>
      </w:pPr>
    </w:p>
    <w:p w14:paraId="36B62CEA" w14:textId="77777777" w:rsidR="00E6313B" w:rsidRPr="005F5422" w:rsidRDefault="00E6313B" w:rsidP="00E6313B">
      <w:pPr>
        <w:rPr>
          <w:rFonts w:ascii="Arial" w:hAnsi="Arial" w:cs="Arial"/>
          <w:sz w:val="20"/>
          <w:szCs w:val="20"/>
        </w:rPr>
      </w:pPr>
      <w:r w:rsidRPr="005F5422">
        <w:rPr>
          <w:rFonts w:ascii="Arial" w:hAnsi="Arial" w:cs="Arial"/>
          <w:sz w:val="20"/>
          <w:szCs w:val="20"/>
        </w:rPr>
        <w:t>Sincerely,</w:t>
      </w:r>
    </w:p>
    <w:p w14:paraId="05E5E700" w14:textId="77777777" w:rsidR="00E6313B" w:rsidRPr="005F5422" w:rsidRDefault="00E6313B" w:rsidP="00E6313B">
      <w:pPr>
        <w:rPr>
          <w:rFonts w:ascii="Arial" w:hAnsi="Arial" w:cs="Arial"/>
          <w:sz w:val="20"/>
          <w:szCs w:val="20"/>
        </w:rPr>
      </w:pPr>
      <w:r>
        <w:rPr>
          <w:noProof/>
        </w:rPr>
        <w:drawing>
          <wp:inline distT="0" distB="0" distL="0" distR="0" wp14:anchorId="1DC8C399" wp14:editId="36F2340F">
            <wp:extent cx="1008839" cy="420034"/>
            <wp:effectExtent l="0" t="0" r="127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9"/>
                    <a:stretch>
                      <a:fillRect/>
                    </a:stretch>
                  </pic:blipFill>
                  <pic:spPr>
                    <a:xfrm>
                      <a:off x="0" y="0"/>
                      <a:ext cx="1062988" cy="442579"/>
                    </a:xfrm>
                    <a:prstGeom prst="rect">
                      <a:avLst/>
                    </a:prstGeom>
                  </pic:spPr>
                </pic:pic>
              </a:graphicData>
            </a:graphic>
          </wp:inline>
        </w:drawing>
      </w:r>
    </w:p>
    <w:p w14:paraId="5FDBA43E" w14:textId="77777777" w:rsidR="00E6313B" w:rsidRPr="005F5422" w:rsidRDefault="00E6313B" w:rsidP="00E6313B">
      <w:pPr>
        <w:rPr>
          <w:rFonts w:ascii="Arial" w:hAnsi="Arial" w:cs="Arial"/>
          <w:sz w:val="20"/>
          <w:szCs w:val="20"/>
        </w:rPr>
      </w:pPr>
      <w:r w:rsidRPr="005F5422">
        <w:rPr>
          <w:rFonts w:ascii="Arial" w:hAnsi="Arial" w:cs="Arial"/>
          <w:sz w:val="20"/>
          <w:szCs w:val="20"/>
        </w:rPr>
        <w:t>Dede L. Gonzales</w:t>
      </w:r>
    </w:p>
    <w:p w14:paraId="0838D60A" w14:textId="1D99500B" w:rsidR="00E6313B" w:rsidRDefault="00E6313B" w:rsidP="00E6313B">
      <w:pPr>
        <w:rPr>
          <w:rFonts w:ascii="Arial" w:hAnsi="Arial" w:cs="Arial"/>
          <w:sz w:val="20"/>
          <w:szCs w:val="20"/>
        </w:rPr>
      </w:pPr>
      <w:r w:rsidRPr="005F5422">
        <w:rPr>
          <w:rFonts w:ascii="Arial" w:hAnsi="Arial" w:cs="Arial"/>
          <w:sz w:val="20"/>
          <w:szCs w:val="20"/>
        </w:rPr>
        <w:t>President</w:t>
      </w:r>
    </w:p>
    <w:p w14:paraId="1DA070BE" w14:textId="214BB447" w:rsidR="001A2A62" w:rsidRPr="005F5422" w:rsidRDefault="001A2A62" w:rsidP="00E6313B">
      <w:pPr>
        <w:rPr>
          <w:rFonts w:ascii="Arial" w:hAnsi="Arial" w:cs="Arial"/>
          <w:sz w:val="20"/>
          <w:szCs w:val="20"/>
        </w:rPr>
      </w:pPr>
      <w:r w:rsidRPr="001A2A62">
        <w:rPr>
          <w:rFonts w:ascii="Arial" w:hAnsi="Arial" w:cs="Arial"/>
          <w:sz w:val="20"/>
          <w:szCs w:val="20"/>
        </w:rPr>
        <w:t>president@tasfaa.org</w:t>
      </w:r>
    </w:p>
    <w:p w14:paraId="0777E63F" w14:textId="06354398" w:rsidR="00E6313B" w:rsidRPr="005F5422" w:rsidRDefault="00E6313B" w:rsidP="00E6313B">
      <w:pPr>
        <w:rPr>
          <w:rFonts w:ascii="Arial" w:hAnsi="Arial" w:cs="Arial"/>
          <w:sz w:val="20"/>
          <w:szCs w:val="20"/>
        </w:rPr>
      </w:pPr>
    </w:p>
    <w:sectPr w:rsidR="00E6313B" w:rsidRPr="005F5422" w:rsidSect="004129F8">
      <w:type w:val="continuous"/>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14E295" w14:textId="77777777" w:rsidR="006C7B58" w:rsidRDefault="006C7B58" w:rsidP="00E6313B">
      <w:r>
        <w:separator/>
      </w:r>
    </w:p>
  </w:endnote>
  <w:endnote w:type="continuationSeparator" w:id="0">
    <w:p w14:paraId="2D974F73" w14:textId="77777777" w:rsidR="006C7B58" w:rsidRDefault="006C7B58" w:rsidP="00E63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4824908"/>
      <w:docPartObj>
        <w:docPartGallery w:val="Page Numbers (Bottom of Page)"/>
        <w:docPartUnique/>
      </w:docPartObj>
    </w:sdtPr>
    <w:sdtEndPr>
      <w:rPr>
        <w:noProof/>
      </w:rPr>
    </w:sdtEndPr>
    <w:sdtContent>
      <w:p w14:paraId="70EE5919" w14:textId="41529B65" w:rsidR="00E6313B" w:rsidRDefault="00E6313B">
        <w:pPr>
          <w:pStyle w:val="Footer"/>
          <w:jc w:val="center"/>
        </w:pPr>
        <w:r w:rsidRPr="00E6313B">
          <w:rPr>
            <w:rFonts w:ascii="Arial" w:hAnsi="Arial" w:cs="Arial"/>
            <w:sz w:val="20"/>
            <w:szCs w:val="20"/>
          </w:rPr>
          <w:fldChar w:fldCharType="begin"/>
        </w:r>
        <w:r w:rsidRPr="00E6313B">
          <w:rPr>
            <w:rFonts w:ascii="Arial" w:hAnsi="Arial" w:cs="Arial"/>
            <w:sz w:val="20"/>
            <w:szCs w:val="20"/>
          </w:rPr>
          <w:instrText xml:space="preserve"> PAGE   \* MERGEFORMAT </w:instrText>
        </w:r>
        <w:r w:rsidRPr="00E6313B">
          <w:rPr>
            <w:rFonts w:ascii="Arial" w:hAnsi="Arial" w:cs="Arial"/>
            <w:sz w:val="20"/>
            <w:szCs w:val="20"/>
          </w:rPr>
          <w:fldChar w:fldCharType="separate"/>
        </w:r>
        <w:r w:rsidRPr="00E6313B">
          <w:rPr>
            <w:rFonts w:ascii="Arial" w:hAnsi="Arial" w:cs="Arial"/>
            <w:noProof/>
            <w:sz w:val="20"/>
            <w:szCs w:val="20"/>
          </w:rPr>
          <w:t>2</w:t>
        </w:r>
        <w:r w:rsidRPr="00E6313B">
          <w:rPr>
            <w:rFonts w:ascii="Arial" w:hAnsi="Arial" w:cs="Arial"/>
            <w:noProof/>
            <w:sz w:val="20"/>
            <w:szCs w:val="20"/>
          </w:rPr>
          <w:fldChar w:fldCharType="end"/>
        </w:r>
      </w:p>
    </w:sdtContent>
  </w:sdt>
  <w:p w14:paraId="48A8FB12" w14:textId="77777777" w:rsidR="00E6313B" w:rsidRDefault="00E63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DDEF9" w14:textId="77777777" w:rsidR="006C7B58" w:rsidRDefault="006C7B58" w:rsidP="00E6313B">
      <w:r>
        <w:separator/>
      </w:r>
    </w:p>
  </w:footnote>
  <w:footnote w:type="continuationSeparator" w:id="0">
    <w:p w14:paraId="63877792" w14:textId="77777777" w:rsidR="006C7B58" w:rsidRDefault="006C7B58" w:rsidP="00E63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53824"/>
    <w:multiLevelType w:val="hybridMultilevel"/>
    <w:tmpl w:val="18ACDD82"/>
    <w:lvl w:ilvl="0" w:tplc="86CE2F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39050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5C1"/>
    <w:rsid w:val="001151E5"/>
    <w:rsid w:val="001A2A62"/>
    <w:rsid w:val="001D0492"/>
    <w:rsid w:val="00256432"/>
    <w:rsid w:val="002F4F9B"/>
    <w:rsid w:val="00315A0E"/>
    <w:rsid w:val="00317BFD"/>
    <w:rsid w:val="003A4A96"/>
    <w:rsid w:val="003C25C1"/>
    <w:rsid w:val="004129F8"/>
    <w:rsid w:val="00561083"/>
    <w:rsid w:val="005C5C92"/>
    <w:rsid w:val="00610210"/>
    <w:rsid w:val="00666E48"/>
    <w:rsid w:val="006C7B58"/>
    <w:rsid w:val="00780D4D"/>
    <w:rsid w:val="00845B1A"/>
    <w:rsid w:val="00971878"/>
    <w:rsid w:val="00A50CB9"/>
    <w:rsid w:val="00AF5AEF"/>
    <w:rsid w:val="00BB3B94"/>
    <w:rsid w:val="00BE7A76"/>
    <w:rsid w:val="00C17F5B"/>
    <w:rsid w:val="00C33B3A"/>
    <w:rsid w:val="00CC0E46"/>
    <w:rsid w:val="00DC3B18"/>
    <w:rsid w:val="00E6313B"/>
    <w:rsid w:val="00ED1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B37AE"/>
  <w15:docId w15:val="{4859EC43-4D3D-48DF-8827-950CC617E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23"/>
      <w:ind w:left="116"/>
    </w:pPr>
    <w:rPr>
      <w:rFonts w:ascii="Times New Roman" w:eastAsia="Times New Roman" w:hAnsi="Times New Roman" w:cs="Times New Roman"/>
      <w:b/>
      <w:bCs/>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yiv5584791207xmsonormal">
    <w:name w:val="yiv5584791207xmsonormal"/>
    <w:basedOn w:val="Normal"/>
    <w:rsid w:val="00E6313B"/>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markedcontent">
    <w:name w:val="markedcontent"/>
    <w:basedOn w:val="DefaultParagraphFont"/>
    <w:rsid w:val="00E6313B"/>
  </w:style>
  <w:style w:type="paragraph" w:styleId="Header">
    <w:name w:val="header"/>
    <w:basedOn w:val="Normal"/>
    <w:link w:val="HeaderChar"/>
    <w:uiPriority w:val="99"/>
    <w:unhideWhenUsed/>
    <w:rsid w:val="00E6313B"/>
    <w:pPr>
      <w:tabs>
        <w:tab w:val="center" w:pos="4680"/>
        <w:tab w:val="right" w:pos="9360"/>
      </w:tabs>
    </w:pPr>
  </w:style>
  <w:style w:type="character" w:customStyle="1" w:styleId="HeaderChar">
    <w:name w:val="Header Char"/>
    <w:basedOn w:val="DefaultParagraphFont"/>
    <w:link w:val="Header"/>
    <w:uiPriority w:val="99"/>
    <w:rsid w:val="00E6313B"/>
    <w:rPr>
      <w:rFonts w:ascii="Calibri" w:eastAsia="Calibri" w:hAnsi="Calibri" w:cs="Calibri"/>
    </w:rPr>
  </w:style>
  <w:style w:type="paragraph" w:styleId="Footer">
    <w:name w:val="footer"/>
    <w:basedOn w:val="Normal"/>
    <w:link w:val="FooterChar"/>
    <w:uiPriority w:val="99"/>
    <w:unhideWhenUsed/>
    <w:rsid w:val="00E6313B"/>
    <w:pPr>
      <w:tabs>
        <w:tab w:val="center" w:pos="4680"/>
        <w:tab w:val="right" w:pos="9360"/>
      </w:tabs>
    </w:pPr>
  </w:style>
  <w:style w:type="character" w:customStyle="1" w:styleId="FooterChar">
    <w:name w:val="Footer Char"/>
    <w:basedOn w:val="DefaultParagraphFont"/>
    <w:link w:val="Footer"/>
    <w:uiPriority w:val="99"/>
    <w:rsid w:val="00E6313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856</Words>
  <Characters>4884</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Microsoft Word - TASFAA 202021 Letterhead.docx</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TASFAA 202021 Letterhead.docx</dc:title>
  <dc:creator>taryn</dc:creator>
  <cp:lastModifiedBy>Anderson, Taryn</cp:lastModifiedBy>
  <cp:revision>2</cp:revision>
  <cp:lastPrinted>2023-01-27T16:01:00Z</cp:lastPrinted>
  <dcterms:created xsi:type="dcterms:W3CDTF">2023-02-15T20:29:00Z</dcterms:created>
  <dcterms:modified xsi:type="dcterms:W3CDTF">2023-02-15T20:29:00Z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2021-05-14T00:00:00Z</vt:filetime>
  </property>
  <property fmtid="{D5CDD505-2E9C-101B-9397-08002B2CF9AE}" pid="3" name="LastSaved">
    <vt:filetime>2022-11-17T00:00:00Z</vt:filetime>
  </property>
  <property fmtid="{D5CDD505-2E9C-101B-9397-08002B2CF9AE}" pid="4" name="Producer">
    <vt:lpwstr>Microsoft: Print To PDF</vt:lpwstr>
  </property>
</Properties>
</file>